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33DD4" w14:textId="77777777" w:rsidR="00000000" w:rsidRDefault="00000000">
      <w:pPr>
        <w:pStyle w:val="Heading1"/>
        <w:rPr>
          <w:sz w:val="20"/>
        </w:rPr>
      </w:pPr>
    </w:p>
    <w:p w14:paraId="1DF7BE44" w14:textId="77777777" w:rsidR="00000000" w:rsidRDefault="00000000">
      <w:pPr>
        <w:pStyle w:val="Heading1"/>
      </w:pPr>
      <w:r>
        <w:rPr>
          <w:sz w:val="48"/>
        </w:rPr>
        <w:t>Water all around me</w:t>
      </w:r>
    </w:p>
    <w:p w14:paraId="444AFEC9" w14:textId="4803272D" w:rsidR="00000000" w:rsidRDefault="00892C46">
      <w:r>
        <w:rPr>
          <w:noProof/>
        </w:rPr>
        <mc:AlternateContent>
          <mc:Choice Requires="wpg">
            <w:drawing>
              <wp:anchor distT="0" distB="0" distL="114300" distR="114300" simplePos="0" relativeHeight="251657216" behindDoc="0" locked="0" layoutInCell="1" allowOverlap="1" wp14:anchorId="728BE745" wp14:editId="47C41269">
                <wp:simplePos x="0" y="0"/>
                <wp:positionH relativeFrom="column">
                  <wp:posOffset>2374900</wp:posOffset>
                </wp:positionH>
                <wp:positionV relativeFrom="paragraph">
                  <wp:posOffset>41910</wp:posOffset>
                </wp:positionV>
                <wp:extent cx="1187450" cy="1257300"/>
                <wp:effectExtent l="0" t="0" r="0" b="0"/>
                <wp:wrapNone/>
                <wp:docPr id="159809498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0" cy="1257300"/>
                          <a:chOff x="5000" y="2882"/>
                          <a:chExt cx="1870" cy="1980"/>
                        </a:xfrm>
                      </wpg:grpSpPr>
                      <pic:pic xmlns:pic="http://schemas.openxmlformats.org/drawingml/2006/picture">
                        <pic:nvPicPr>
                          <pic:cNvPr id="2127544236" name="Picture 4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5187" y="2882"/>
                            <a:ext cx="1674" cy="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9335097" name="Text Box 47"/>
                        <wps:cNvSpPr txBox="1">
                          <a:spLocks noChangeArrowheads="1"/>
                        </wps:cNvSpPr>
                        <wps:spPr bwMode="auto">
                          <a:xfrm>
                            <a:off x="5000" y="4394"/>
                            <a:ext cx="1870" cy="4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244926" w14:textId="77777777" w:rsidR="00000000" w:rsidRDefault="00000000">
                              <w:pPr>
                                <w:rPr>
                                  <w:rFonts w:ascii="Comic Sans MS" w:hAnsi="Comic Sans MS"/>
                                  <w:b/>
                                </w:rPr>
                              </w:pPr>
                              <w:r>
                                <w:rPr>
                                  <w:rFonts w:ascii="DomCasual BT" w:hAnsi="DomCasual BT"/>
                                  <w:b/>
                                  <w:sz w:val="32"/>
                                </w:rPr>
                                <w:t xml:space="preserve">     </w:t>
                              </w:r>
                              <w:r>
                                <w:rPr>
                                  <w:rFonts w:ascii="Comic Sans MS" w:hAnsi="Comic Sans MS"/>
                                  <w:b/>
                                </w:rPr>
                                <w:t>Share-Net</w:t>
                              </w:r>
                            </w:p>
                          </w:txbxContent>
                        </wps:txbx>
                        <wps:bodyPr rot="0" vert="horz" wrap="square" lIns="36000" tIns="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8BE745" id="Group 45" o:spid="_x0000_s1026" style="position:absolute;margin-left:187pt;margin-top:3.3pt;width:93.5pt;height:99pt;z-index:251657216" coordorigin="5000,2882" coordsize="1870,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 o:spid="_x0000_s1027" type="#_x0000_t75" style="position:absolute;left:5187;top:2882;width:1674;height:1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">
                  <v:imagedata r:id="rId6" o:title=""/>
                </v:shape>
                <v:shapetype id="_x0000_t202" coordsize="21600,21600" o:spt="202" path="m,l,21600r21600,l21600,xe">
                  <v:stroke joinstyle="miter"/>
                  <v:path gradientshapeok="t" o:connecttype="rect"/>
                </v:shapetype>
                <v:shape id="Text Box 47" o:spid="_x0000_s1028" type="#_x0000_t202" style="position:absolute;left:5000;top:4394;width:187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" stroked="f">
                  <v:textbox inset="1mm,0,1mm,1mm">
                    <w:txbxContent>
                      <w:p w14:paraId="05244926" w14:textId="77777777" w:rsidR="00000000" w:rsidRDefault="00000000">
                        <w:pPr>
                          <w:rPr>
                            <w:rFonts w:ascii="Comic Sans MS" w:hAnsi="Comic Sans MS"/>
                            <w:b/>
                          </w:rPr>
                        </w:pPr>
                        <w:r>
                          <w:rPr>
                            <w:rFonts w:ascii="DomCasual BT" w:hAnsi="DomCasual BT"/>
                            <w:b/>
                            <w:sz w:val="32"/>
                          </w:rPr>
                          <w:t xml:space="preserve">     </w:t>
                        </w:r>
                        <w:r>
                          <w:rPr>
                            <w:rFonts w:ascii="Comic Sans MS" w:hAnsi="Comic Sans MS"/>
                            <w:b/>
                          </w:rPr>
                          <w:t>Share-Net</w:t>
                        </w:r>
                      </w:p>
                    </w:txbxContent>
                  </v:textbox>
                </v:shape>
              </v:group>
            </w:pict>
          </mc:Fallback>
        </mc:AlternateContent>
      </w:r>
    </w:p>
    <w:p w14:paraId="0C1D34D2" w14:textId="77777777" w:rsidR="00000000" w:rsidRDefault="00000000"/>
    <w:p w14:paraId="578020EC" w14:textId="77777777" w:rsidR="00000000" w:rsidRDefault="00000000"/>
    <w:p w14:paraId="697BE642" w14:textId="77777777" w:rsidR="00000000" w:rsidRDefault="00000000"/>
    <w:p w14:paraId="513D5ABA" w14:textId="77777777" w:rsidR="00000000" w:rsidRDefault="00000000"/>
    <w:p w14:paraId="39CE68DD" w14:textId="77777777" w:rsidR="00000000" w:rsidRDefault="00000000"/>
    <w:p w14:paraId="3E99B137" w14:textId="77777777" w:rsidR="00000000" w:rsidRDefault="00000000"/>
    <w:p w14:paraId="29305709" w14:textId="77777777" w:rsidR="00000000" w:rsidRDefault="00000000">
      <w:pPr>
        <w:rPr>
          <w:rFonts w:ascii="Arial" w:hAnsi="Arial"/>
          <w:i/>
          <w:sz w:val="12"/>
        </w:rPr>
      </w:pPr>
    </w:p>
    <w:p w14:paraId="3E87B5C2" w14:textId="77777777" w:rsidR="00000000" w:rsidRDefault="00000000">
      <w:pPr>
        <w:rPr>
          <w:rFonts w:ascii="DomCasual BT" w:hAnsi="DomCasual BT"/>
          <w:sz w:val="20"/>
        </w:rPr>
      </w:pPr>
      <w:r>
        <w:rPr>
          <w:rFonts w:ascii="Arial" w:hAnsi="Arial"/>
          <w:i/>
        </w:rPr>
        <w:tab/>
      </w: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02"/>
      </w:tblGrid>
      <w:tr w:rsidR="00000000" w14:paraId="290C5040" w14:textId="77777777">
        <w:tblPrEx>
          <w:tblCellMar>
            <w:top w:w="0" w:type="dxa"/>
            <w:bottom w:w="0" w:type="dxa"/>
          </w:tblCellMar>
        </w:tblPrEx>
        <w:tc>
          <w:tcPr>
            <w:tcW w:w="8602" w:type="dxa"/>
          </w:tcPr>
          <w:p w14:paraId="7754A3DF" w14:textId="77777777" w:rsidR="00000000" w:rsidRDefault="00000000">
            <w:pPr>
              <w:rPr>
                <w:rFonts w:ascii="Arial" w:hAnsi="Arial" w:cs="Arial"/>
                <w:sz w:val="18"/>
              </w:rPr>
            </w:pPr>
            <w:r>
              <w:rPr>
                <w:rFonts w:ascii="Arial" w:hAnsi="Arial" w:cs="Arial"/>
                <w:sz w:val="18"/>
              </w:rPr>
              <w:t xml:space="preserve">Share-Net is an informal partnership project committed to developing and disseminating materials in support of environmentally focused teaching and learning. Share-Net materials are copyright-free for educational purposes. We encourage you to adapt and use the materials in new, exciting ways but request that you acknowledge Share-Net as an original source. Sensible use of these curriculum activities is entirely the responsibility of the educator. Find similar curriculum materials by visiting </w:t>
            </w:r>
            <w:hyperlink r:id="rId7" w:history="1">
              <w:r>
                <w:rPr>
                  <w:rStyle w:val="Hyperlink"/>
                  <w:rFonts w:ascii="Arial" w:hAnsi="Arial" w:cs="Arial"/>
                  <w:sz w:val="18"/>
                </w:rPr>
                <w:t>www.envirolearn.org.za</w:t>
              </w:r>
            </w:hyperlink>
            <w:r>
              <w:rPr>
                <w:rFonts w:ascii="Arial" w:hAnsi="Arial" w:cs="Arial"/>
                <w:sz w:val="18"/>
              </w:rPr>
              <w:t xml:space="preserve"> or contact Share-Net directly at PO Box 394, Howick, 3290, KwaZulu-Natal, </w:t>
            </w:r>
          </w:p>
          <w:p w14:paraId="051F9E66" w14:textId="77777777" w:rsidR="00000000" w:rsidRDefault="00000000">
            <w:pPr>
              <w:rPr>
                <w:rFonts w:ascii="Arial" w:hAnsi="Arial" w:cs="Arial"/>
                <w:sz w:val="18"/>
              </w:rPr>
            </w:pPr>
            <w:r>
              <w:rPr>
                <w:rFonts w:ascii="Arial" w:hAnsi="Arial" w:cs="Arial"/>
                <w:sz w:val="18"/>
              </w:rPr>
              <w:t xml:space="preserve">tel: (033) 330 3931, e-mail: </w:t>
            </w:r>
            <w:hyperlink r:id="rId8" w:history="1">
              <w:r>
                <w:rPr>
                  <w:rStyle w:val="Hyperlink"/>
                  <w:rFonts w:ascii="Arial" w:hAnsi="Arial" w:cs="Arial"/>
                  <w:sz w:val="18"/>
                </w:rPr>
                <w:t>sharenet@wessa.co.za</w:t>
              </w:r>
            </w:hyperlink>
          </w:p>
        </w:tc>
      </w:tr>
    </w:tbl>
    <w:p w14:paraId="586F6CA2" w14:textId="03815DE6" w:rsidR="00000000" w:rsidRDefault="00892C46">
      <w:pPr>
        <w:rPr>
          <w:rFonts w:ascii="Arial" w:hAnsi="Arial" w:cs="Arial"/>
          <w:i/>
          <w:sz w:val="18"/>
        </w:rPr>
      </w:pPr>
      <w:r>
        <w:rPr>
          <w:rFonts w:ascii="Arial" w:hAnsi="Arial" w:cs="Arial"/>
          <w:noProof/>
          <w:sz w:val="18"/>
        </w:rPr>
        <w:drawing>
          <wp:anchor distT="0" distB="0" distL="114300" distR="114300" simplePos="0" relativeHeight="251656192" behindDoc="0" locked="0" layoutInCell="1" allowOverlap="1" wp14:anchorId="7C343048" wp14:editId="188BCEFE">
            <wp:simplePos x="0" y="0"/>
            <wp:positionH relativeFrom="column">
              <wp:posOffset>-233680</wp:posOffset>
            </wp:positionH>
            <wp:positionV relativeFrom="paragraph">
              <wp:posOffset>49530</wp:posOffset>
            </wp:positionV>
            <wp:extent cx="233680" cy="342900"/>
            <wp:effectExtent l="0" t="0" r="0" b="0"/>
            <wp:wrapNone/>
            <wp:docPr id="3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680"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A76455" w14:textId="77777777" w:rsidR="00000000" w:rsidRDefault="00000000">
      <w:pPr>
        <w:rPr>
          <w:rFonts w:ascii="Arial" w:hAnsi="Arial" w:cs="Arial"/>
          <w:b/>
          <w:i/>
          <w:sz w:val="20"/>
        </w:rPr>
      </w:pPr>
      <w:r>
        <w:rPr>
          <w:rFonts w:ascii="Arial" w:hAnsi="Arial"/>
          <w:b/>
          <w:i/>
          <w:sz w:val="18"/>
        </w:rPr>
        <w:t xml:space="preserve"> This pack supports an introduction for young learners to an Eco-School’s focus on health and safety</w:t>
      </w:r>
    </w:p>
    <w:p w14:paraId="41C0F6C8" w14:textId="77777777" w:rsidR="00000000" w:rsidRDefault="00000000">
      <w:pPr>
        <w:jc w:val="center"/>
        <w:rPr>
          <w:b/>
          <w:bCs/>
          <w:sz w:val="20"/>
        </w:rPr>
      </w:pPr>
    </w:p>
    <w:p w14:paraId="22C831B2" w14:textId="77777777" w:rsidR="00000000" w:rsidRDefault="00000000">
      <w:pPr>
        <w:pStyle w:val="Heading2"/>
        <w:rPr>
          <w:sz w:val="24"/>
        </w:rPr>
      </w:pPr>
      <w:r>
        <w:rPr>
          <w:b/>
          <w:bCs/>
        </w:rPr>
        <w:t>Grade 2</w:t>
      </w:r>
    </w:p>
    <w:p w14:paraId="752747BD" w14:textId="77777777" w:rsidR="00000000" w:rsidRDefault="00000000">
      <w:pPr>
        <w:jc w:val="center"/>
        <w:rPr>
          <w:rFonts w:ascii="Century Gothic" w:hAnsi="Century Gothic"/>
          <w:b/>
          <w:sz w:val="20"/>
        </w:rPr>
      </w:pPr>
    </w:p>
    <w:p w14:paraId="7EF801D6" w14:textId="77777777" w:rsidR="00000000" w:rsidRDefault="00000000">
      <w:pPr>
        <w:rPr>
          <w:rFonts w:ascii="Century Gothic" w:hAnsi="Century Gothic"/>
          <w:b/>
        </w:rPr>
      </w:pPr>
      <w:r>
        <w:rPr>
          <w:rFonts w:ascii="Century Gothic" w:hAnsi="Century Gothic"/>
          <w:b/>
        </w:rPr>
        <w:t>This pack contains:</w:t>
      </w:r>
    </w:p>
    <w:p w14:paraId="0B6B6967" w14:textId="77777777" w:rsidR="00000000" w:rsidRDefault="00000000">
      <w:pPr>
        <w:pStyle w:val="BodyText"/>
        <w:jc w:val="left"/>
        <w:rPr>
          <w:b w:val="0"/>
          <w:bCs/>
        </w:rPr>
      </w:pPr>
      <w:r>
        <w:rPr>
          <w:bCs/>
          <w:i w:val="0"/>
          <w:iCs/>
          <w:sz w:val="24"/>
        </w:rPr>
        <w:t>Activity One:</w:t>
      </w:r>
      <w:r>
        <w:rPr>
          <w:b w:val="0"/>
          <w:i w:val="0"/>
          <w:iCs/>
          <w:sz w:val="24"/>
        </w:rPr>
        <w:t xml:space="preserve"> A</w:t>
      </w:r>
      <w:r>
        <w:rPr>
          <w:b w:val="0"/>
          <w:bCs/>
          <w:i w:val="0"/>
          <w:iCs/>
          <w:sz w:val="24"/>
        </w:rPr>
        <w:t xml:space="preserve"> listening and writing </w:t>
      </w:r>
      <w:r>
        <w:rPr>
          <w:i w:val="0"/>
          <w:iCs/>
          <w:sz w:val="24"/>
        </w:rPr>
        <w:t>LANGUAGES</w:t>
      </w:r>
      <w:r>
        <w:rPr>
          <w:b w:val="0"/>
          <w:bCs/>
          <w:i w:val="0"/>
          <w:iCs/>
          <w:sz w:val="24"/>
        </w:rPr>
        <w:t xml:space="preserve"> activity that looks at the water cycle. It follows the adventures of Drip the Drop who starts his journey in the sea, goes on an amazing adventure, and eventually returns back to the ocean, only to start his adventure again!</w:t>
      </w:r>
      <w:r>
        <w:rPr>
          <w:b w:val="0"/>
          <w:bCs/>
          <w:i w:val="0"/>
          <w:iCs/>
        </w:rPr>
        <w:t xml:space="preserve"> </w:t>
      </w:r>
    </w:p>
    <w:p w14:paraId="32B7553B" w14:textId="77777777" w:rsidR="00000000" w:rsidRDefault="00000000">
      <w:pPr>
        <w:rPr>
          <w:rFonts w:ascii="Century Gothic" w:hAnsi="Century Gothic"/>
          <w:b/>
        </w:rPr>
      </w:pPr>
    </w:p>
    <w:p w14:paraId="3E4D96D8" w14:textId="77777777" w:rsidR="00000000" w:rsidRDefault="00000000">
      <w:pPr>
        <w:pStyle w:val="BodyText2"/>
        <w:rPr>
          <w:rFonts w:ascii="Century Gothic" w:hAnsi="Century Gothic"/>
          <w:sz w:val="24"/>
        </w:rPr>
      </w:pPr>
      <w:r>
        <w:rPr>
          <w:rFonts w:ascii="Century Gothic" w:hAnsi="Century Gothic"/>
          <w:b/>
          <w:sz w:val="24"/>
        </w:rPr>
        <w:t xml:space="preserve">Activity Two: </w:t>
      </w:r>
      <w:r>
        <w:rPr>
          <w:rFonts w:ascii="Century Gothic" w:hAnsi="Century Gothic"/>
          <w:bCs/>
          <w:sz w:val="24"/>
        </w:rPr>
        <w:t>An</w:t>
      </w:r>
      <w:r>
        <w:rPr>
          <w:rFonts w:ascii="Century Gothic" w:hAnsi="Century Gothic"/>
          <w:sz w:val="24"/>
        </w:rPr>
        <w:t xml:space="preserve"> </w:t>
      </w:r>
      <w:r>
        <w:rPr>
          <w:rFonts w:ascii="Century Gothic" w:hAnsi="Century Gothic"/>
          <w:b/>
          <w:bCs/>
          <w:sz w:val="24"/>
        </w:rPr>
        <w:t>ARTS AND CULTURE</w:t>
      </w:r>
      <w:r>
        <w:rPr>
          <w:rFonts w:ascii="Century Gothic" w:hAnsi="Century Gothic"/>
          <w:sz w:val="24"/>
        </w:rPr>
        <w:t xml:space="preserve"> activity which follows on from the story of the water cycle in Activity One. Learners have fun expressing the story in different ways of movement.</w:t>
      </w:r>
    </w:p>
    <w:p w14:paraId="41A0B136" w14:textId="77777777" w:rsidR="00000000" w:rsidRDefault="00000000">
      <w:pPr>
        <w:rPr>
          <w:rFonts w:ascii="Century Gothic" w:hAnsi="Century Gothic"/>
        </w:rPr>
      </w:pPr>
    </w:p>
    <w:p w14:paraId="4CBB4F2A" w14:textId="77777777" w:rsidR="00000000" w:rsidRDefault="00000000">
      <w:pPr>
        <w:rPr>
          <w:rFonts w:ascii="Century Gothic" w:hAnsi="Century Gothic" w:cs="Arial"/>
        </w:rPr>
      </w:pPr>
      <w:r>
        <w:rPr>
          <w:rFonts w:ascii="Century Gothic" w:hAnsi="Century Gothic"/>
          <w:b/>
        </w:rPr>
        <w:t>Activity Three:</w:t>
      </w:r>
      <w:r>
        <w:rPr>
          <w:rFonts w:ascii="Century Gothic" w:hAnsi="Century Gothic"/>
          <w:bCs/>
        </w:rPr>
        <w:t xml:space="preserve"> </w:t>
      </w:r>
      <w:r>
        <w:rPr>
          <w:rFonts w:ascii="Century Gothic" w:hAnsi="Century Gothic" w:cs="Arial"/>
        </w:rPr>
        <w:t xml:space="preserve">This </w:t>
      </w:r>
      <w:r>
        <w:rPr>
          <w:rFonts w:ascii="Century Gothic" w:hAnsi="Century Gothic" w:cs="Arial"/>
          <w:b/>
          <w:bCs/>
        </w:rPr>
        <w:t xml:space="preserve">NATURAL SCIENCES </w:t>
      </w:r>
      <w:r>
        <w:rPr>
          <w:rFonts w:ascii="Century Gothic" w:hAnsi="Century Gothic" w:cs="Arial"/>
        </w:rPr>
        <w:t>activity is a fun way of looking at part of Drip the Drop’s journey!</w:t>
      </w:r>
    </w:p>
    <w:p w14:paraId="48D8E356" w14:textId="77777777" w:rsidR="00000000" w:rsidRDefault="00000000">
      <w:pPr>
        <w:rPr>
          <w:rFonts w:ascii="Century Gothic" w:hAnsi="Century Gothic" w:cs="Arial"/>
        </w:rPr>
      </w:pPr>
    </w:p>
    <w:p w14:paraId="4396355B" w14:textId="77777777" w:rsidR="00000000" w:rsidRDefault="00000000">
      <w:pPr>
        <w:pStyle w:val="BodyText3"/>
        <w:rPr>
          <w:rFonts w:ascii="Century Gothic" w:hAnsi="Century Gothic"/>
          <w:bCs/>
          <w:sz w:val="24"/>
        </w:rPr>
      </w:pPr>
      <w:r>
        <w:rPr>
          <w:rFonts w:ascii="Century Gothic" w:hAnsi="Century Gothic"/>
          <w:b/>
          <w:sz w:val="24"/>
        </w:rPr>
        <w:t>Activity Four:</w:t>
      </w:r>
      <w:r>
        <w:rPr>
          <w:rFonts w:ascii="Century Gothic" w:hAnsi="Century Gothic"/>
          <w:bCs/>
          <w:sz w:val="24"/>
        </w:rPr>
        <w:t xml:space="preserve"> </w:t>
      </w:r>
      <w:r>
        <w:rPr>
          <w:rFonts w:ascii="Century Gothic" w:hAnsi="Century Gothic"/>
          <w:sz w:val="24"/>
        </w:rPr>
        <w:t xml:space="preserve">A </w:t>
      </w:r>
      <w:r>
        <w:rPr>
          <w:rFonts w:ascii="Century Gothic" w:hAnsi="Century Gothic"/>
          <w:b/>
          <w:bCs/>
          <w:sz w:val="24"/>
        </w:rPr>
        <w:t>LIFE ORIENTATION</w:t>
      </w:r>
      <w:r>
        <w:rPr>
          <w:rFonts w:ascii="Century Gothic" w:hAnsi="Century Gothic"/>
          <w:sz w:val="24"/>
        </w:rPr>
        <w:t xml:space="preserve"> lesson which makes use of a fun comic story to encourage learners to discuss sources of clean and unclean water and simple water purification methods.</w:t>
      </w:r>
    </w:p>
    <w:p w14:paraId="7489B919" w14:textId="77777777" w:rsidR="00000000" w:rsidRDefault="00000000">
      <w:pPr>
        <w:rPr>
          <w:rFonts w:ascii="Century Gothic" w:hAnsi="Century Gothic"/>
          <w:bCs/>
        </w:rPr>
      </w:pPr>
    </w:p>
    <w:p w14:paraId="628EFA80" w14:textId="77777777" w:rsidR="00000000" w:rsidRDefault="00000000">
      <w:pPr>
        <w:pStyle w:val="Heading4"/>
        <w:jc w:val="left"/>
        <w:rPr>
          <w:rFonts w:ascii="Century Gothic" w:hAnsi="Century Gothic"/>
          <w:b w:val="0"/>
          <w:bCs/>
          <w:i w:val="0"/>
          <w:sz w:val="24"/>
        </w:rPr>
      </w:pPr>
      <w:r>
        <w:rPr>
          <w:rFonts w:ascii="Century Gothic" w:hAnsi="Century Gothic"/>
          <w:i w:val="0"/>
          <w:sz w:val="24"/>
        </w:rPr>
        <w:t>Activity Five:</w:t>
      </w:r>
      <w:r>
        <w:rPr>
          <w:rFonts w:ascii="Century Gothic" w:hAnsi="Century Gothic"/>
          <w:b w:val="0"/>
          <w:bCs/>
          <w:i w:val="0"/>
          <w:sz w:val="24"/>
        </w:rPr>
        <w:t xml:space="preserve"> Just for fun – construct a mobile which will represent the different plants and animals found in the different levels in a pond or stream.</w:t>
      </w:r>
    </w:p>
    <w:p w14:paraId="222CFB9C" w14:textId="77777777" w:rsidR="00000000" w:rsidRDefault="00000000">
      <w:pPr>
        <w:spacing w:line="216" w:lineRule="auto"/>
        <w:rPr>
          <w:rFonts w:ascii="Century Gothic" w:hAnsi="Century Gothic"/>
          <w:b/>
          <w:sz w:val="20"/>
        </w:rPr>
      </w:pPr>
    </w:p>
    <w:p w14:paraId="32BD53DC" w14:textId="77777777" w:rsidR="00000000" w:rsidRDefault="00000000">
      <w:pPr>
        <w:spacing w:line="216" w:lineRule="auto"/>
        <w:rPr>
          <w:rFonts w:ascii="Century Gothic" w:hAnsi="Century Gothic"/>
          <w:b/>
          <w:sz w:val="20"/>
        </w:rPr>
      </w:pPr>
    </w:p>
    <w:p w14:paraId="2446DDA4" w14:textId="77777777" w:rsidR="00000000" w:rsidRDefault="00000000">
      <w:pPr>
        <w:spacing w:line="216" w:lineRule="auto"/>
        <w:rPr>
          <w:rFonts w:ascii="Century Gothic" w:hAnsi="Century Gothic"/>
          <w:b/>
          <w:sz w:val="20"/>
        </w:rPr>
      </w:pPr>
    </w:p>
    <w:p w14:paraId="4DB19154" w14:textId="77777777" w:rsidR="00000000" w:rsidRDefault="00000000">
      <w:pPr>
        <w:spacing w:line="216" w:lineRule="auto"/>
        <w:rPr>
          <w:rFonts w:ascii="Century Gothic" w:hAnsi="Century Gothic"/>
          <w:b/>
          <w:sz w:val="20"/>
        </w:rPr>
      </w:pPr>
    </w:p>
    <w:p w14:paraId="3021188F" w14:textId="77777777" w:rsidR="00000000" w:rsidRDefault="00000000">
      <w:pPr>
        <w:spacing w:line="216" w:lineRule="auto"/>
        <w:rPr>
          <w:rFonts w:ascii="Century Gothic" w:hAnsi="Century Gothic"/>
          <w:b/>
          <w:sz w:val="20"/>
        </w:rPr>
      </w:pPr>
    </w:p>
    <w:p w14:paraId="00B80603" w14:textId="77777777" w:rsidR="00000000" w:rsidRDefault="00000000">
      <w:pPr>
        <w:spacing w:line="216" w:lineRule="auto"/>
        <w:rPr>
          <w:rFonts w:ascii="Century Gothic" w:hAnsi="Century Gothic"/>
          <w:b/>
          <w:sz w:val="20"/>
        </w:rPr>
      </w:pPr>
    </w:p>
    <w:p w14:paraId="2ECB4F52" w14:textId="77777777" w:rsidR="00000000" w:rsidRDefault="00000000">
      <w:pPr>
        <w:spacing w:line="216" w:lineRule="auto"/>
        <w:rPr>
          <w:rFonts w:ascii="Century Gothic" w:hAnsi="Century Gothic"/>
          <w:b/>
          <w:sz w:val="20"/>
        </w:rPr>
      </w:pPr>
    </w:p>
    <w:p w14:paraId="48AED967" w14:textId="77777777" w:rsidR="00000000" w:rsidRDefault="00000000">
      <w:pPr>
        <w:spacing w:line="216" w:lineRule="auto"/>
        <w:rPr>
          <w:rFonts w:ascii="Century Gothic" w:hAnsi="Century Gothic"/>
          <w:b/>
          <w:sz w:val="20"/>
        </w:rPr>
      </w:pPr>
    </w:p>
    <w:p w14:paraId="76D716E0" w14:textId="77777777" w:rsidR="00000000" w:rsidRDefault="00000000">
      <w:pPr>
        <w:spacing w:line="216" w:lineRule="auto"/>
        <w:rPr>
          <w:rFonts w:ascii="Century Gothic" w:hAnsi="Century Gothic"/>
          <w:b/>
          <w:sz w:val="20"/>
        </w:rPr>
      </w:pPr>
    </w:p>
    <w:p w14:paraId="3495786D" w14:textId="6314090F" w:rsidR="00000000" w:rsidRDefault="00892C46">
      <w:pPr>
        <w:spacing w:line="216" w:lineRule="auto"/>
        <w:rPr>
          <w:rFonts w:ascii="Century Gothic" w:hAnsi="Century Gothic"/>
          <w:b/>
          <w:sz w:val="20"/>
        </w:rPr>
      </w:pPr>
      <w:r>
        <w:rPr>
          <w:noProof/>
          <w:sz w:val="20"/>
          <w:lang w:val="en-US"/>
        </w:rPr>
        <w:drawing>
          <wp:anchor distT="0" distB="0" distL="114300" distR="114300" simplePos="0" relativeHeight="251659264" behindDoc="0" locked="0" layoutInCell="1" allowOverlap="1" wp14:anchorId="792D41D9" wp14:editId="52516B3C">
            <wp:simplePos x="0" y="0"/>
            <wp:positionH relativeFrom="column">
              <wp:posOffset>-356235</wp:posOffset>
            </wp:positionH>
            <wp:positionV relativeFrom="paragraph">
              <wp:posOffset>40640</wp:posOffset>
            </wp:positionV>
            <wp:extent cx="919480" cy="932180"/>
            <wp:effectExtent l="0" t="0" r="0" b="0"/>
            <wp:wrapTight wrapText="bothSides">
              <wp:wrapPolygon edited="0">
                <wp:start x="0" y="0"/>
                <wp:lineTo x="0" y="21188"/>
                <wp:lineTo x="21033" y="21188"/>
                <wp:lineTo x="21033" y="0"/>
                <wp:lineTo x="0" y="0"/>
              </wp:wrapPolygon>
            </wp:wrapTight>
            <wp:docPr id="5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9480" cy="932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val="en-US"/>
        </w:rPr>
        <w:drawing>
          <wp:anchor distT="0" distB="0" distL="114300" distR="114300" simplePos="0" relativeHeight="251658240" behindDoc="0" locked="0" layoutInCell="1" allowOverlap="1" wp14:anchorId="5844203C" wp14:editId="3C02CBCE">
            <wp:simplePos x="0" y="0"/>
            <wp:positionH relativeFrom="column">
              <wp:posOffset>5587365</wp:posOffset>
            </wp:positionH>
            <wp:positionV relativeFrom="paragraph">
              <wp:posOffset>93980</wp:posOffset>
            </wp:positionV>
            <wp:extent cx="587375" cy="800100"/>
            <wp:effectExtent l="0" t="0" r="0" b="0"/>
            <wp:wrapTight wrapText="bothSides">
              <wp:wrapPolygon edited="0">
                <wp:start x="0" y="0"/>
                <wp:lineTo x="0" y="21086"/>
                <wp:lineTo x="21016" y="21086"/>
                <wp:lineTo x="21016" y="0"/>
                <wp:lineTo x="0" y="0"/>
              </wp:wrapPolygon>
            </wp:wrapTight>
            <wp:docPr id="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737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39BA8C" w14:textId="77777777" w:rsidR="00000000" w:rsidRDefault="00000000">
      <w:pPr>
        <w:spacing w:line="216" w:lineRule="auto"/>
        <w:jc w:val="center"/>
        <w:rPr>
          <w:rFonts w:ascii="Century Gothic" w:hAnsi="Century Gothic" w:cs="Arial"/>
          <w:b/>
          <w:sz w:val="20"/>
          <w:szCs w:val="20"/>
        </w:rPr>
      </w:pPr>
      <w:r>
        <w:rPr>
          <w:rFonts w:ascii="Century Gothic" w:hAnsi="Century Gothic"/>
          <w:b/>
          <w:sz w:val="20"/>
        </w:rPr>
        <w:t xml:space="preserve">This pack of lesson plans is part of a series of lesson plans from Grade R to Grade 10 which focus on water and water-related issues. This resource development project has been funded by the Water Research Commission, </w:t>
      </w:r>
      <w:r>
        <w:rPr>
          <w:rFonts w:ascii="Century Gothic" w:hAnsi="Century Gothic" w:cs="Arial"/>
          <w:b/>
          <w:sz w:val="20"/>
          <w:szCs w:val="20"/>
        </w:rPr>
        <w:t xml:space="preserve">Private Bag X 03, Gezina, Pretoria, 0031 (Website: </w:t>
      </w:r>
      <w:hyperlink r:id="rId12" w:history="1">
        <w:r>
          <w:rPr>
            <w:rStyle w:val="Hyperlink"/>
            <w:rFonts w:ascii="Century Gothic" w:hAnsi="Century Gothic" w:cs="Arial"/>
            <w:b/>
            <w:sz w:val="20"/>
            <w:szCs w:val="20"/>
          </w:rPr>
          <w:t>www.wrc.org.za</w:t>
        </w:r>
      </w:hyperlink>
      <w:r>
        <w:rPr>
          <w:rFonts w:ascii="Century Gothic" w:hAnsi="Century Gothic" w:cs="Arial"/>
          <w:b/>
          <w:sz w:val="20"/>
          <w:szCs w:val="20"/>
        </w:rPr>
        <w:t xml:space="preserve">).  </w:t>
      </w:r>
    </w:p>
    <w:p w14:paraId="72B67B9A" w14:textId="77777777" w:rsidR="00000000" w:rsidRDefault="00000000">
      <w:pPr>
        <w:spacing w:line="216" w:lineRule="auto"/>
        <w:jc w:val="center"/>
        <w:rPr>
          <w:rFonts w:ascii="Century Gothic" w:hAnsi="Century Gothic" w:cs="Arial"/>
          <w:b/>
          <w:sz w:val="20"/>
          <w:szCs w:val="20"/>
        </w:rPr>
      </w:pPr>
      <w:r>
        <w:rPr>
          <w:rFonts w:ascii="Century Gothic" w:hAnsi="Century Gothic" w:cs="Arial"/>
          <w:b/>
          <w:sz w:val="20"/>
          <w:szCs w:val="20"/>
        </w:rPr>
        <w:t xml:space="preserve">This pack is available electronically on </w:t>
      </w:r>
      <w:hyperlink r:id="rId13" w:history="1">
        <w:r>
          <w:rPr>
            <w:rStyle w:val="Hyperlink"/>
            <w:rFonts w:ascii="Century Gothic" w:hAnsi="Century Gothic" w:cs="Arial"/>
            <w:b/>
            <w:sz w:val="20"/>
            <w:szCs w:val="20"/>
          </w:rPr>
          <w:t>www.envirolearn.org.za</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7"/>
        <w:gridCol w:w="2057"/>
        <w:gridCol w:w="3179"/>
        <w:gridCol w:w="2805"/>
      </w:tblGrid>
      <w:tr w:rsidR="00000000" w14:paraId="2F0DB7D2" w14:textId="77777777">
        <w:tblPrEx>
          <w:tblCellMar>
            <w:top w:w="0" w:type="dxa"/>
            <w:bottom w:w="0" w:type="dxa"/>
          </w:tblCellMar>
        </w:tblPrEx>
        <w:tc>
          <w:tcPr>
            <w:tcW w:w="1417" w:type="dxa"/>
          </w:tcPr>
          <w:p w14:paraId="5DB0AE9E" w14:textId="77777777" w:rsidR="00000000" w:rsidRDefault="00000000">
            <w:pPr>
              <w:pStyle w:val="Heading5"/>
              <w:rPr>
                <w:rFonts w:ascii="Century Gothic" w:hAnsi="Century Gothic"/>
              </w:rPr>
            </w:pPr>
            <w:r>
              <w:rPr>
                <w:rFonts w:ascii="Century Gothic" w:hAnsi="Century Gothic"/>
              </w:rPr>
              <w:lastRenderedPageBreak/>
              <w:t>Activity</w:t>
            </w:r>
          </w:p>
        </w:tc>
        <w:tc>
          <w:tcPr>
            <w:tcW w:w="2057" w:type="dxa"/>
          </w:tcPr>
          <w:p w14:paraId="5E27BDFC" w14:textId="77777777" w:rsidR="00000000" w:rsidRDefault="00000000">
            <w:pPr>
              <w:spacing w:line="216" w:lineRule="auto"/>
              <w:rPr>
                <w:rFonts w:ascii="Century Gothic" w:hAnsi="Century Gothic"/>
                <w:b/>
                <w:sz w:val="20"/>
              </w:rPr>
            </w:pPr>
            <w:r>
              <w:rPr>
                <w:rFonts w:ascii="Century Gothic" w:hAnsi="Century Gothic"/>
                <w:b/>
                <w:sz w:val="20"/>
              </w:rPr>
              <w:t>Learning Area covered in this activity</w:t>
            </w:r>
          </w:p>
        </w:tc>
        <w:tc>
          <w:tcPr>
            <w:tcW w:w="3179" w:type="dxa"/>
          </w:tcPr>
          <w:p w14:paraId="35B05D8A" w14:textId="77777777" w:rsidR="00000000" w:rsidRDefault="00000000">
            <w:pPr>
              <w:spacing w:line="216" w:lineRule="auto"/>
              <w:rPr>
                <w:rFonts w:ascii="Century Gothic" w:hAnsi="Century Gothic"/>
                <w:b/>
                <w:sz w:val="20"/>
              </w:rPr>
            </w:pPr>
            <w:r>
              <w:rPr>
                <w:rFonts w:ascii="Century Gothic" w:hAnsi="Century Gothic"/>
                <w:b/>
                <w:sz w:val="20"/>
              </w:rPr>
              <w:t>Learning Outcomes covered in this activity</w:t>
            </w:r>
          </w:p>
        </w:tc>
        <w:tc>
          <w:tcPr>
            <w:tcW w:w="2805" w:type="dxa"/>
          </w:tcPr>
          <w:p w14:paraId="4A014DAD" w14:textId="77777777" w:rsidR="00000000" w:rsidRDefault="00000000">
            <w:pPr>
              <w:spacing w:line="216" w:lineRule="auto"/>
              <w:rPr>
                <w:rFonts w:ascii="Century Gothic" w:hAnsi="Century Gothic"/>
                <w:b/>
                <w:sz w:val="20"/>
              </w:rPr>
            </w:pPr>
            <w:r>
              <w:rPr>
                <w:rFonts w:ascii="Century Gothic" w:hAnsi="Century Gothic"/>
                <w:b/>
                <w:sz w:val="20"/>
              </w:rPr>
              <w:t>Assessment Standards covered in this activity</w:t>
            </w:r>
          </w:p>
        </w:tc>
      </w:tr>
      <w:tr w:rsidR="00000000" w14:paraId="03F81CD0" w14:textId="77777777">
        <w:tblPrEx>
          <w:tblCellMar>
            <w:top w:w="0" w:type="dxa"/>
            <w:bottom w:w="0" w:type="dxa"/>
          </w:tblCellMar>
        </w:tblPrEx>
        <w:tc>
          <w:tcPr>
            <w:tcW w:w="1417" w:type="dxa"/>
          </w:tcPr>
          <w:p w14:paraId="3C51C230" w14:textId="77777777" w:rsidR="00000000" w:rsidRDefault="00000000">
            <w:pPr>
              <w:spacing w:line="216" w:lineRule="auto"/>
              <w:rPr>
                <w:rFonts w:ascii="Arial" w:hAnsi="Arial" w:cs="Arial"/>
                <w:bCs/>
                <w:sz w:val="17"/>
              </w:rPr>
            </w:pPr>
            <w:r>
              <w:rPr>
                <w:rFonts w:ascii="Arial" w:hAnsi="Arial" w:cs="Arial"/>
                <w:bCs/>
                <w:sz w:val="17"/>
              </w:rPr>
              <w:t>1. A listening and writing activity looking at the water cycle. A homework colour-in water cycle picture is included.</w:t>
            </w:r>
          </w:p>
        </w:tc>
        <w:tc>
          <w:tcPr>
            <w:tcW w:w="2057" w:type="dxa"/>
          </w:tcPr>
          <w:p w14:paraId="27938F8B" w14:textId="77777777" w:rsidR="00000000" w:rsidRDefault="00000000">
            <w:pPr>
              <w:spacing w:line="216" w:lineRule="auto"/>
              <w:rPr>
                <w:rFonts w:ascii="Arial" w:hAnsi="Arial" w:cs="Arial"/>
                <w:bCs/>
                <w:sz w:val="17"/>
              </w:rPr>
            </w:pPr>
            <w:r>
              <w:rPr>
                <w:rFonts w:ascii="Arial" w:hAnsi="Arial" w:cs="Arial"/>
                <w:bCs/>
                <w:sz w:val="17"/>
              </w:rPr>
              <w:t>Languages</w:t>
            </w:r>
          </w:p>
        </w:tc>
        <w:tc>
          <w:tcPr>
            <w:tcW w:w="3179" w:type="dxa"/>
          </w:tcPr>
          <w:p w14:paraId="62F694BF" w14:textId="77777777" w:rsidR="00000000" w:rsidRDefault="00000000">
            <w:pPr>
              <w:spacing w:line="216" w:lineRule="auto"/>
              <w:rPr>
                <w:rFonts w:ascii="Arial" w:hAnsi="Arial" w:cs="Arial"/>
                <w:bCs/>
                <w:sz w:val="17"/>
              </w:rPr>
            </w:pPr>
            <w:r>
              <w:rPr>
                <w:rFonts w:ascii="Arial" w:hAnsi="Arial" w:cs="Arial"/>
                <w:b/>
                <w:sz w:val="17"/>
              </w:rPr>
              <w:t xml:space="preserve">Learning Outcome 1: </w:t>
            </w:r>
            <w:r>
              <w:rPr>
                <w:rFonts w:ascii="Arial" w:hAnsi="Arial" w:cs="Arial"/>
                <w:bCs/>
                <w:sz w:val="17"/>
              </w:rPr>
              <w:t>Listening: The learner will be able to listen for information and enjoyment, and respond appropriately and critically in a wide range of situations.</w:t>
            </w:r>
          </w:p>
          <w:p w14:paraId="28B547A4" w14:textId="77777777" w:rsidR="00000000" w:rsidRDefault="00000000">
            <w:pPr>
              <w:spacing w:line="216" w:lineRule="auto"/>
              <w:rPr>
                <w:rFonts w:ascii="Arial" w:hAnsi="Arial" w:cs="Arial"/>
                <w:bCs/>
                <w:sz w:val="17"/>
              </w:rPr>
            </w:pPr>
          </w:p>
          <w:p w14:paraId="4D8A39C4" w14:textId="77777777" w:rsidR="00000000" w:rsidRDefault="00000000">
            <w:pPr>
              <w:spacing w:line="216" w:lineRule="auto"/>
              <w:rPr>
                <w:rFonts w:ascii="Arial" w:hAnsi="Arial" w:cs="Arial"/>
                <w:bCs/>
                <w:sz w:val="17"/>
              </w:rPr>
            </w:pPr>
          </w:p>
          <w:p w14:paraId="4AD6F037" w14:textId="77777777" w:rsidR="00000000" w:rsidRDefault="00000000">
            <w:pPr>
              <w:spacing w:line="216" w:lineRule="auto"/>
              <w:rPr>
                <w:rFonts w:ascii="Arial" w:hAnsi="Arial" w:cs="Arial"/>
                <w:bCs/>
                <w:sz w:val="17"/>
              </w:rPr>
            </w:pPr>
          </w:p>
          <w:p w14:paraId="32CA49EB" w14:textId="77777777" w:rsidR="00000000" w:rsidRDefault="00000000">
            <w:pPr>
              <w:spacing w:line="216" w:lineRule="auto"/>
              <w:rPr>
                <w:rFonts w:ascii="Arial" w:hAnsi="Arial" w:cs="Arial"/>
                <w:bCs/>
                <w:sz w:val="17"/>
              </w:rPr>
            </w:pPr>
            <w:r>
              <w:rPr>
                <w:rFonts w:ascii="Arial" w:hAnsi="Arial" w:cs="Arial"/>
                <w:b/>
                <w:sz w:val="17"/>
              </w:rPr>
              <w:t>Learning Outcome 4:</w:t>
            </w:r>
            <w:r>
              <w:rPr>
                <w:rFonts w:ascii="Arial" w:hAnsi="Arial" w:cs="Arial"/>
                <w:bCs/>
                <w:sz w:val="17"/>
              </w:rPr>
              <w:t xml:space="preserve"> Writing: The learner will be able to write different kinds of factual and imaginative texts for a wide range of purposes.</w:t>
            </w:r>
          </w:p>
          <w:p w14:paraId="15829158" w14:textId="77777777" w:rsidR="00000000" w:rsidRDefault="00000000">
            <w:pPr>
              <w:spacing w:line="216" w:lineRule="auto"/>
              <w:rPr>
                <w:rFonts w:ascii="Arial" w:hAnsi="Arial" w:cs="Arial"/>
                <w:bCs/>
                <w:sz w:val="17"/>
              </w:rPr>
            </w:pPr>
          </w:p>
          <w:p w14:paraId="4D0E8FB2" w14:textId="77777777" w:rsidR="00000000" w:rsidRDefault="00000000">
            <w:pPr>
              <w:spacing w:line="216" w:lineRule="auto"/>
              <w:rPr>
                <w:rFonts w:ascii="Arial" w:hAnsi="Arial" w:cs="Arial"/>
                <w:b/>
                <w:sz w:val="17"/>
              </w:rPr>
            </w:pPr>
          </w:p>
          <w:p w14:paraId="42AB7861" w14:textId="77777777" w:rsidR="00000000" w:rsidRDefault="00000000">
            <w:pPr>
              <w:spacing w:line="216" w:lineRule="auto"/>
              <w:rPr>
                <w:rFonts w:ascii="Arial" w:hAnsi="Arial" w:cs="Arial"/>
                <w:b/>
                <w:sz w:val="17"/>
              </w:rPr>
            </w:pPr>
          </w:p>
          <w:p w14:paraId="4735FD7A" w14:textId="77777777" w:rsidR="00000000" w:rsidRDefault="00000000">
            <w:pPr>
              <w:spacing w:line="216" w:lineRule="auto"/>
              <w:rPr>
                <w:rFonts w:ascii="Arial" w:hAnsi="Arial" w:cs="Arial"/>
                <w:b/>
                <w:sz w:val="17"/>
              </w:rPr>
            </w:pPr>
          </w:p>
          <w:p w14:paraId="7D49FBCC" w14:textId="77777777" w:rsidR="00000000" w:rsidRDefault="00000000">
            <w:pPr>
              <w:spacing w:line="216" w:lineRule="auto"/>
              <w:rPr>
                <w:rFonts w:ascii="Arial" w:hAnsi="Arial" w:cs="Arial"/>
                <w:b/>
                <w:sz w:val="17"/>
              </w:rPr>
            </w:pPr>
          </w:p>
        </w:tc>
        <w:tc>
          <w:tcPr>
            <w:tcW w:w="2805" w:type="dxa"/>
          </w:tcPr>
          <w:p w14:paraId="1A4DB015" w14:textId="77777777" w:rsidR="00000000" w:rsidRDefault="00000000">
            <w:pPr>
              <w:numPr>
                <w:ilvl w:val="0"/>
                <w:numId w:val="4"/>
              </w:numPr>
              <w:spacing w:line="216" w:lineRule="auto"/>
              <w:rPr>
                <w:rFonts w:ascii="Arial" w:hAnsi="Arial" w:cs="Arial"/>
                <w:bCs/>
                <w:sz w:val="17"/>
              </w:rPr>
            </w:pPr>
            <w:r>
              <w:rPr>
                <w:rFonts w:ascii="Arial" w:hAnsi="Arial" w:cs="Arial"/>
                <w:bCs/>
                <w:sz w:val="17"/>
              </w:rPr>
              <w:t>Listens attentively for a longer period (with extended concentration span) and responds to an extended sequence of instructions.</w:t>
            </w:r>
          </w:p>
          <w:p w14:paraId="3168C98E" w14:textId="77777777" w:rsidR="00000000" w:rsidRDefault="00000000">
            <w:pPr>
              <w:spacing w:line="216" w:lineRule="auto"/>
              <w:ind w:left="360"/>
              <w:rPr>
                <w:rFonts w:ascii="Arial" w:hAnsi="Arial" w:cs="Arial"/>
                <w:bCs/>
                <w:sz w:val="17"/>
              </w:rPr>
            </w:pPr>
          </w:p>
          <w:p w14:paraId="1C0921B5" w14:textId="77777777" w:rsidR="00000000" w:rsidRDefault="00000000">
            <w:pPr>
              <w:spacing w:line="216" w:lineRule="auto"/>
              <w:rPr>
                <w:rFonts w:ascii="Arial" w:hAnsi="Arial" w:cs="Arial"/>
                <w:bCs/>
                <w:sz w:val="17"/>
              </w:rPr>
            </w:pPr>
          </w:p>
          <w:p w14:paraId="255EDD6B" w14:textId="77777777" w:rsidR="00000000" w:rsidRDefault="00000000">
            <w:pPr>
              <w:numPr>
                <w:ilvl w:val="0"/>
                <w:numId w:val="4"/>
              </w:numPr>
              <w:spacing w:line="216" w:lineRule="auto"/>
              <w:rPr>
                <w:rFonts w:ascii="Arial" w:hAnsi="Arial" w:cs="Arial"/>
                <w:bCs/>
                <w:sz w:val="17"/>
              </w:rPr>
            </w:pPr>
            <w:r>
              <w:rPr>
                <w:rFonts w:ascii="Arial" w:hAnsi="Arial" w:cs="Arial"/>
                <w:bCs/>
                <w:sz w:val="17"/>
              </w:rPr>
              <w:t>Writes a simple story.</w:t>
            </w:r>
          </w:p>
          <w:p w14:paraId="43612258" w14:textId="77777777" w:rsidR="00000000" w:rsidRDefault="00000000">
            <w:pPr>
              <w:numPr>
                <w:ilvl w:val="0"/>
                <w:numId w:val="4"/>
              </w:numPr>
              <w:spacing w:line="216" w:lineRule="auto"/>
              <w:rPr>
                <w:rFonts w:ascii="Arial" w:hAnsi="Arial" w:cs="Arial"/>
                <w:bCs/>
                <w:sz w:val="17"/>
              </w:rPr>
            </w:pPr>
            <w:r>
              <w:rPr>
                <w:rFonts w:ascii="Arial" w:hAnsi="Arial" w:cs="Arial"/>
                <w:bCs/>
                <w:sz w:val="17"/>
              </w:rPr>
              <w:t>Writes a title that reflects the content.</w:t>
            </w:r>
          </w:p>
          <w:p w14:paraId="006F66F5" w14:textId="77777777" w:rsidR="00000000" w:rsidRDefault="00000000">
            <w:pPr>
              <w:numPr>
                <w:ilvl w:val="0"/>
                <w:numId w:val="4"/>
              </w:numPr>
              <w:spacing w:line="216" w:lineRule="auto"/>
              <w:rPr>
                <w:rFonts w:ascii="Arial" w:hAnsi="Arial" w:cs="Arial"/>
                <w:bCs/>
                <w:sz w:val="17"/>
              </w:rPr>
            </w:pPr>
            <w:r>
              <w:rPr>
                <w:rFonts w:ascii="Arial" w:hAnsi="Arial" w:cs="Arial"/>
                <w:bCs/>
                <w:sz w:val="17"/>
              </w:rPr>
              <w:t>Uses basic punctuation (capital letters and full stops).</w:t>
            </w:r>
          </w:p>
          <w:p w14:paraId="4CCD8870" w14:textId="77777777" w:rsidR="00000000" w:rsidRDefault="00000000">
            <w:pPr>
              <w:numPr>
                <w:ilvl w:val="0"/>
                <w:numId w:val="4"/>
              </w:numPr>
              <w:spacing w:line="216" w:lineRule="auto"/>
              <w:rPr>
                <w:rFonts w:ascii="Arial" w:hAnsi="Arial" w:cs="Arial"/>
                <w:bCs/>
                <w:sz w:val="17"/>
              </w:rPr>
            </w:pPr>
            <w:r>
              <w:rPr>
                <w:rFonts w:ascii="Arial" w:hAnsi="Arial" w:cs="Arial"/>
                <w:bCs/>
                <w:sz w:val="17"/>
              </w:rPr>
              <w:t>Forms letters clearly and easily.</w:t>
            </w:r>
          </w:p>
        </w:tc>
      </w:tr>
      <w:tr w:rsidR="00000000" w14:paraId="27A8B02A" w14:textId="77777777">
        <w:tblPrEx>
          <w:tblCellMar>
            <w:top w:w="0" w:type="dxa"/>
            <w:bottom w:w="0" w:type="dxa"/>
          </w:tblCellMar>
        </w:tblPrEx>
        <w:tc>
          <w:tcPr>
            <w:tcW w:w="1417" w:type="dxa"/>
          </w:tcPr>
          <w:p w14:paraId="60761A9F" w14:textId="77777777" w:rsidR="00000000" w:rsidRDefault="00000000">
            <w:pPr>
              <w:pStyle w:val="BodyText2"/>
              <w:rPr>
                <w:rFonts w:ascii="Arial" w:hAnsi="Arial" w:cs="Arial"/>
                <w:sz w:val="17"/>
              </w:rPr>
            </w:pPr>
            <w:r>
              <w:rPr>
                <w:rFonts w:ascii="Arial" w:hAnsi="Arial" w:cs="Arial"/>
                <w:bCs/>
                <w:sz w:val="17"/>
              </w:rPr>
              <w:t xml:space="preserve">2. Using the “Drip the Drop” story, learners </w:t>
            </w:r>
          </w:p>
          <w:p w14:paraId="2DE83568" w14:textId="77777777" w:rsidR="00000000" w:rsidRDefault="00000000">
            <w:pPr>
              <w:spacing w:line="216" w:lineRule="auto"/>
              <w:rPr>
                <w:rFonts w:ascii="Arial" w:hAnsi="Arial" w:cs="Arial"/>
                <w:bCs/>
                <w:sz w:val="17"/>
              </w:rPr>
            </w:pPr>
            <w:r>
              <w:rPr>
                <w:rFonts w:ascii="Arial" w:hAnsi="Arial" w:cs="Arial"/>
                <w:sz w:val="17"/>
              </w:rPr>
              <w:t>express the story in different physical ways.</w:t>
            </w:r>
          </w:p>
        </w:tc>
        <w:tc>
          <w:tcPr>
            <w:tcW w:w="2057" w:type="dxa"/>
          </w:tcPr>
          <w:p w14:paraId="4055A2FC" w14:textId="77777777" w:rsidR="00000000" w:rsidRDefault="00000000">
            <w:pPr>
              <w:spacing w:line="216" w:lineRule="auto"/>
              <w:rPr>
                <w:rFonts w:ascii="Arial" w:hAnsi="Arial" w:cs="Arial"/>
                <w:bCs/>
                <w:sz w:val="17"/>
              </w:rPr>
            </w:pPr>
            <w:r>
              <w:rPr>
                <w:rFonts w:ascii="Arial" w:hAnsi="Arial" w:cs="Arial"/>
                <w:bCs/>
                <w:sz w:val="17"/>
              </w:rPr>
              <w:t>Arts and Culture</w:t>
            </w:r>
          </w:p>
        </w:tc>
        <w:tc>
          <w:tcPr>
            <w:tcW w:w="3179" w:type="dxa"/>
          </w:tcPr>
          <w:p w14:paraId="305A6CF9" w14:textId="77777777" w:rsidR="00000000" w:rsidRDefault="00000000">
            <w:pPr>
              <w:spacing w:line="216" w:lineRule="auto"/>
              <w:rPr>
                <w:rFonts w:ascii="Arial" w:hAnsi="Arial" w:cs="Arial"/>
                <w:bCs/>
                <w:sz w:val="17"/>
              </w:rPr>
            </w:pPr>
            <w:r>
              <w:rPr>
                <w:rFonts w:ascii="Arial" w:hAnsi="Arial" w:cs="Arial"/>
                <w:b/>
                <w:sz w:val="17"/>
              </w:rPr>
              <w:t>Learning Outcome 1:</w:t>
            </w:r>
            <w:r>
              <w:rPr>
                <w:rFonts w:ascii="Arial" w:hAnsi="Arial" w:cs="Arial"/>
                <w:bCs/>
                <w:sz w:val="17"/>
              </w:rPr>
              <w:t xml:space="preserve"> Creating, Interpreting and Presenting: The learner will be able to create, interpret and present work in each of the art forms.</w:t>
            </w:r>
          </w:p>
          <w:p w14:paraId="1813549E" w14:textId="77777777" w:rsidR="00000000" w:rsidRDefault="00000000">
            <w:pPr>
              <w:spacing w:line="216" w:lineRule="auto"/>
              <w:rPr>
                <w:rFonts w:ascii="Arial" w:hAnsi="Arial" w:cs="Arial"/>
                <w:bCs/>
                <w:sz w:val="17"/>
              </w:rPr>
            </w:pPr>
          </w:p>
          <w:p w14:paraId="38A1E1CE" w14:textId="77777777" w:rsidR="00000000" w:rsidRDefault="00000000">
            <w:pPr>
              <w:spacing w:line="216" w:lineRule="auto"/>
              <w:rPr>
                <w:rFonts w:ascii="Arial" w:hAnsi="Arial" w:cs="Arial"/>
                <w:bCs/>
                <w:sz w:val="17"/>
              </w:rPr>
            </w:pPr>
          </w:p>
          <w:p w14:paraId="35605C5A" w14:textId="77777777" w:rsidR="00000000" w:rsidRDefault="00000000">
            <w:pPr>
              <w:spacing w:line="216" w:lineRule="auto"/>
              <w:rPr>
                <w:rFonts w:ascii="Arial" w:hAnsi="Arial" w:cs="Arial"/>
                <w:bCs/>
                <w:sz w:val="17"/>
              </w:rPr>
            </w:pPr>
          </w:p>
          <w:p w14:paraId="4CC3AB3B" w14:textId="77777777" w:rsidR="00000000" w:rsidRDefault="00000000">
            <w:pPr>
              <w:spacing w:line="216" w:lineRule="auto"/>
              <w:rPr>
                <w:rFonts w:ascii="Arial" w:hAnsi="Arial" w:cs="Arial"/>
                <w:bCs/>
                <w:sz w:val="17"/>
              </w:rPr>
            </w:pPr>
          </w:p>
          <w:p w14:paraId="098CDBAA" w14:textId="77777777" w:rsidR="00000000" w:rsidRDefault="00000000">
            <w:pPr>
              <w:spacing w:line="216" w:lineRule="auto"/>
              <w:rPr>
                <w:rFonts w:ascii="Arial" w:hAnsi="Arial" w:cs="Arial"/>
                <w:bCs/>
                <w:sz w:val="17"/>
              </w:rPr>
            </w:pPr>
          </w:p>
          <w:p w14:paraId="7BD3CB71" w14:textId="77777777" w:rsidR="00000000" w:rsidRDefault="00000000">
            <w:pPr>
              <w:spacing w:line="216" w:lineRule="auto"/>
              <w:rPr>
                <w:rFonts w:ascii="Arial" w:hAnsi="Arial" w:cs="Arial"/>
                <w:bCs/>
                <w:sz w:val="17"/>
              </w:rPr>
            </w:pPr>
          </w:p>
          <w:p w14:paraId="0730A138" w14:textId="77777777" w:rsidR="00000000" w:rsidRDefault="00000000">
            <w:pPr>
              <w:spacing w:line="216" w:lineRule="auto"/>
              <w:rPr>
                <w:rFonts w:ascii="Arial" w:hAnsi="Arial" w:cs="Arial"/>
                <w:bCs/>
                <w:sz w:val="17"/>
              </w:rPr>
            </w:pPr>
          </w:p>
          <w:p w14:paraId="6FA59BDC" w14:textId="77777777" w:rsidR="00000000" w:rsidRDefault="00000000">
            <w:pPr>
              <w:spacing w:line="216" w:lineRule="auto"/>
              <w:rPr>
                <w:rFonts w:ascii="Arial" w:hAnsi="Arial" w:cs="Arial"/>
                <w:bCs/>
                <w:sz w:val="17"/>
              </w:rPr>
            </w:pPr>
          </w:p>
          <w:p w14:paraId="3F5941CE" w14:textId="77777777" w:rsidR="00000000" w:rsidRDefault="00000000">
            <w:pPr>
              <w:spacing w:line="216" w:lineRule="auto"/>
              <w:rPr>
                <w:rFonts w:ascii="Arial" w:hAnsi="Arial" w:cs="Arial"/>
                <w:bCs/>
                <w:sz w:val="17"/>
              </w:rPr>
            </w:pPr>
          </w:p>
          <w:p w14:paraId="5E3E517A" w14:textId="77777777" w:rsidR="00000000" w:rsidRDefault="00000000">
            <w:pPr>
              <w:spacing w:line="216" w:lineRule="auto"/>
              <w:rPr>
                <w:rFonts w:ascii="Arial" w:hAnsi="Arial" w:cs="Arial"/>
                <w:bCs/>
                <w:sz w:val="17"/>
              </w:rPr>
            </w:pPr>
          </w:p>
          <w:p w14:paraId="17C8A6C4" w14:textId="77777777" w:rsidR="00000000" w:rsidRDefault="00000000">
            <w:pPr>
              <w:spacing w:line="216" w:lineRule="auto"/>
              <w:rPr>
                <w:rFonts w:ascii="Arial" w:hAnsi="Arial" w:cs="Arial"/>
                <w:bCs/>
                <w:sz w:val="17"/>
              </w:rPr>
            </w:pPr>
          </w:p>
          <w:p w14:paraId="07B260D5" w14:textId="77777777" w:rsidR="00000000" w:rsidRDefault="00000000">
            <w:pPr>
              <w:spacing w:line="216" w:lineRule="auto"/>
              <w:rPr>
                <w:rFonts w:ascii="Arial" w:hAnsi="Arial" w:cs="Arial"/>
                <w:bCs/>
                <w:sz w:val="17"/>
              </w:rPr>
            </w:pPr>
          </w:p>
          <w:p w14:paraId="6139849F" w14:textId="77777777" w:rsidR="00000000" w:rsidRDefault="00000000">
            <w:pPr>
              <w:spacing w:line="216" w:lineRule="auto"/>
              <w:rPr>
                <w:rFonts w:ascii="Arial" w:hAnsi="Arial" w:cs="Arial"/>
                <w:bCs/>
                <w:sz w:val="17"/>
              </w:rPr>
            </w:pPr>
          </w:p>
          <w:p w14:paraId="76A1BF45" w14:textId="77777777" w:rsidR="00000000" w:rsidRDefault="00000000">
            <w:pPr>
              <w:spacing w:line="216" w:lineRule="auto"/>
              <w:rPr>
                <w:rFonts w:ascii="Arial" w:hAnsi="Arial" w:cs="Arial"/>
                <w:bCs/>
                <w:sz w:val="17"/>
              </w:rPr>
            </w:pPr>
            <w:r>
              <w:rPr>
                <w:rFonts w:ascii="Arial" w:hAnsi="Arial" w:cs="Arial"/>
                <w:b/>
                <w:sz w:val="17"/>
              </w:rPr>
              <w:t>Learning Outcome 2:</w:t>
            </w:r>
            <w:r>
              <w:rPr>
                <w:rFonts w:ascii="Arial" w:hAnsi="Arial" w:cs="Arial"/>
                <w:bCs/>
                <w:sz w:val="17"/>
              </w:rPr>
              <w:t xml:space="preserve"> Reflecting: The learner will be able to reflect critically and creatively on artistic and cultural processes, products and styles in past and present contexts.</w:t>
            </w:r>
          </w:p>
        </w:tc>
        <w:tc>
          <w:tcPr>
            <w:tcW w:w="2805" w:type="dxa"/>
          </w:tcPr>
          <w:p w14:paraId="3633AF68" w14:textId="77777777" w:rsidR="00000000" w:rsidRDefault="00000000">
            <w:pPr>
              <w:spacing w:line="216" w:lineRule="auto"/>
              <w:rPr>
                <w:rFonts w:ascii="Arial" w:hAnsi="Arial" w:cs="Arial"/>
                <w:b/>
                <w:sz w:val="17"/>
              </w:rPr>
            </w:pPr>
            <w:r>
              <w:rPr>
                <w:rFonts w:ascii="Arial" w:hAnsi="Arial" w:cs="Arial"/>
                <w:b/>
                <w:sz w:val="17"/>
              </w:rPr>
              <w:t>Dance:</w:t>
            </w:r>
          </w:p>
          <w:p w14:paraId="77DCEDA3" w14:textId="77777777" w:rsidR="00000000" w:rsidRDefault="00000000">
            <w:pPr>
              <w:numPr>
                <w:ilvl w:val="0"/>
                <w:numId w:val="8"/>
              </w:numPr>
              <w:spacing w:line="216" w:lineRule="auto"/>
              <w:rPr>
                <w:rFonts w:ascii="Arial" w:hAnsi="Arial" w:cs="Arial"/>
                <w:bCs/>
                <w:sz w:val="17"/>
              </w:rPr>
            </w:pPr>
            <w:r>
              <w:rPr>
                <w:rFonts w:ascii="Arial" w:hAnsi="Arial" w:cs="Arial"/>
                <w:bCs/>
                <w:sz w:val="17"/>
              </w:rPr>
              <w:t>Accurately demonstrates the eight basic locomotor movements (walk, run, skip, hop, leap, jump, gallop, slide) while travelling forward, sideward, backward, diagonally and turning.</w:t>
            </w:r>
          </w:p>
          <w:p w14:paraId="719583A4" w14:textId="77777777" w:rsidR="00000000" w:rsidRDefault="00000000">
            <w:pPr>
              <w:spacing w:line="216" w:lineRule="auto"/>
              <w:rPr>
                <w:rFonts w:ascii="Arial" w:hAnsi="Arial" w:cs="Arial"/>
                <w:b/>
                <w:sz w:val="17"/>
              </w:rPr>
            </w:pPr>
            <w:r>
              <w:rPr>
                <w:rFonts w:ascii="Arial" w:hAnsi="Arial" w:cs="Arial"/>
                <w:b/>
                <w:sz w:val="17"/>
              </w:rPr>
              <w:t>Drama:</w:t>
            </w:r>
          </w:p>
          <w:p w14:paraId="0FE82D7B" w14:textId="77777777" w:rsidR="00000000" w:rsidRDefault="00000000">
            <w:pPr>
              <w:numPr>
                <w:ilvl w:val="0"/>
                <w:numId w:val="8"/>
              </w:numPr>
              <w:spacing w:line="216" w:lineRule="auto"/>
              <w:rPr>
                <w:rFonts w:ascii="Arial" w:hAnsi="Arial" w:cs="Arial"/>
                <w:bCs/>
                <w:sz w:val="17"/>
              </w:rPr>
            </w:pPr>
            <w:r>
              <w:rPr>
                <w:rFonts w:ascii="Arial" w:hAnsi="Arial" w:cs="Arial"/>
                <w:bCs/>
                <w:sz w:val="17"/>
              </w:rPr>
              <w:t>Plays at being characters and objects in stories based on local events or told by the teacher.</w:t>
            </w:r>
          </w:p>
          <w:p w14:paraId="592587BF" w14:textId="77777777" w:rsidR="00000000" w:rsidRDefault="00000000">
            <w:pPr>
              <w:spacing w:line="216" w:lineRule="auto"/>
              <w:ind w:left="360"/>
              <w:rPr>
                <w:rFonts w:ascii="Arial" w:hAnsi="Arial" w:cs="Arial"/>
                <w:bCs/>
                <w:sz w:val="17"/>
              </w:rPr>
            </w:pPr>
          </w:p>
          <w:p w14:paraId="0FD58FD8" w14:textId="77777777" w:rsidR="00000000" w:rsidRDefault="00000000">
            <w:pPr>
              <w:spacing w:line="216" w:lineRule="auto"/>
              <w:ind w:left="360"/>
              <w:rPr>
                <w:rFonts w:ascii="Arial" w:hAnsi="Arial" w:cs="Arial"/>
                <w:bCs/>
                <w:sz w:val="17"/>
              </w:rPr>
            </w:pPr>
          </w:p>
          <w:p w14:paraId="0EFC02B3" w14:textId="77777777" w:rsidR="00000000" w:rsidRDefault="00000000">
            <w:pPr>
              <w:spacing w:line="216" w:lineRule="auto"/>
              <w:rPr>
                <w:rFonts w:ascii="Arial" w:hAnsi="Arial" w:cs="Arial"/>
                <w:b/>
                <w:sz w:val="17"/>
              </w:rPr>
            </w:pPr>
            <w:r>
              <w:rPr>
                <w:rFonts w:ascii="Arial" w:hAnsi="Arial" w:cs="Arial"/>
                <w:b/>
                <w:sz w:val="17"/>
              </w:rPr>
              <w:t xml:space="preserve">Drama: </w:t>
            </w:r>
          </w:p>
          <w:p w14:paraId="75004D76" w14:textId="77777777" w:rsidR="00000000" w:rsidRDefault="00000000">
            <w:pPr>
              <w:numPr>
                <w:ilvl w:val="0"/>
                <w:numId w:val="8"/>
              </w:numPr>
              <w:spacing w:line="216" w:lineRule="auto"/>
              <w:rPr>
                <w:rFonts w:ascii="Arial" w:hAnsi="Arial" w:cs="Arial"/>
                <w:bCs/>
                <w:sz w:val="17"/>
              </w:rPr>
            </w:pPr>
            <w:r>
              <w:rPr>
                <w:rFonts w:ascii="Arial" w:hAnsi="Arial" w:cs="Arial"/>
                <w:bCs/>
                <w:sz w:val="17"/>
              </w:rPr>
              <w:t>Expresses and describes feelings in response to a drama, story or event.</w:t>
            </w:r>
          </w:p>
        </w:tc>
      </w:tr>
      <w:tr w:rsidR="00000000" w14:paraId="30A31E7B" w14:textId="77777777">
        <w:tblPrEx>
          <w:tblCellMar>
            <w:top w:w="0" w:type="dxa"/>
            <w:bottom w:w="0" w:type="dxa"/>
          </w:tblCellMar>
        </w:tblPrEx>
        <w:trPr>
          <w:trHeight w:val="70"/>
        </w:trPr>
        <w:tc>
          <w:tcPr>
            <w:tcW w:w="1417" w:type="dxa"/>
          </w:tcPr>
          <w:p w14:paraId="0D7AFE52" w14:textId="77777777" w:rsidR="00000000" w:rsidRDefault="00000000">
            <w:pPr>
              <w:spacing w:line="216" w:lineRule="auto"/>
              <w:rPr>
                <w:rFonts w:ascii="Arial" w:hAnsi="Arial" w:cs="Arial"/>
                <w:bCs/>
                <w:sz w:val="17"/>
              </w:rPr>
            </w:pPr>
            <w:r>
              <w:rPr>
                <w:rFonts w:ascii="Arial" w:hAnsi="Arial" w:cs="Arial"/>
                <w:bCs/>
                <w:sz w:val="17"/>
              </w:rPr>
              <w:t>3. In groups or individually, learners make their own water cycle.</w:t>
            </w:r>
          </w:p>
        </w:tc>
        <w:tc>
          <w:tcPr>
            <w:tcW w:w="2057" w:type="dxa"/>
          </w:tcPr>
          <w:p w14:paraId="427B5912" w14:textId="77777777" w:rsidR="00000000" w:rsidRDefault="00000000">
            <w:pPr>
              <w:spacing w:line="216" w:lineRule="auto"/>
              <w:rPr>
                <w:rFonts w:ascii="Arial" w:hAnsi="Arial" w:cs="Arial"/>
                <w:bCs/>
                <w:sz w:val="17"/>
              </w:rPr>
            </w:pPr>
            <w:r>
              <w:rPr>
                <w:rFonts w:ascii="Arial" w:hAnsi="Arial" w:cs="Arial"/>
                <w:bCs/>
                <w:sz w:val="17"/>
              </w:rPr>
              <w:t>Natural Sciences</w:t>
            </w:r>
          </w:p>
        </w:tc>
        <w:tc>
          <w:tcPr>
            <w:tcW w:w="3179" w:type="dxa"/>
          </w:tcPr>
          <w:p w14:paraId="1114D3BF" w14:textId="77777777" w:rsidR="00000000" w:rsidRDefault="00000000">
            <w:pPr>
              <w:spacing w:line="216" w:lineRule="auto"/>
              <w:rPr>
                <w:rFonts w:ascii="Arial" w:hAnsi="Arial" w:cs="Arial"/>
                <w:bCs/>
                <w:sz w:val="17"/>
              </w:rPr>
            </w:pPr>
            <w:r>
              <w:rPr>
                <w:rFonts w:ascii="Arial" w:hAnsi="Arial" w:cs="Arial"/>
                <w:b/>
                <w:sz w:val="17"/>
              </w:rPr>
              <w:t>Learning Outcome 1:</w:t>
            </w:r>
            <w:r>
              <w:rPr>
                <w:rFonts w:ascii="Arial" w:hAnsi="Arial" w:cs="Arial"/>
                <w:bCs/>
                <w:sz w:val="17"/>
              </w:rPr>
              <w:t xml:space="preserve"> Scientific investigations: The learner will be able to act confidently on curiosity about natural phenomena, and to investigate relationships and solve problems in scientific, technological and environmental contexts.</w:t>
            </w:r>
          </w:p>
        </w:tc>
        <w:tc>
          <w:tcPr>
            <w:tcW w:w="2805" w:type="dxa"/>
          </w:tcPr>
          <w:p w14:paraId="670BEF72" w14:textId="77777777" w:rsidR="00000000" w:rsidRDefault="00000000">
            <w:pPr>
              <w:spacing w:line="216" w:lineRule="auto"/>
              <w:rPr>
                <w:rFonts w:ascii="Arial" w:hAnsi="Arial" w:cs="Arial"/>
                <w:b/>
                <w:sz w:val="17"/>
              </w:rPr>
            </w:pPr>
            <w:r>
              <w:rPr>
                <w:rFonts w:ascii="Arial" w:hAnsi="Arial" w:cs="Arial"/>
                <w:b/>
                <w:sz w:val="17"/>
              </w:rPr>
              <w:t xml:space="preserve">Does: </w:t>
            </w:r>
          </w:p>
          <w:p w14:paraId="4FEDD6EF" w14:textId="77777777" w:rsidR="00000000" w:rsidRDefault="00000000">
            <w:pPr>
              <w:numPr>
                <w:ilvl w:val="0"/>
                <w:numId w:val="8"/>
              </w:numPr>
              <w:spacing w:line="216" w:lineRule="auto"/>
              <w:rPr>
                <w:rFonts w:ascii="Arial" w:hAnsi="Arial" w:cs="Arial"/>
                <w:bCs/>
                <w:sz w:val="17"/>
              </w:rPr>
            </w:pPr>
            <w:r>
              <w:rPr>
                <w:rFonts w:ascii="Arial" w:hAnsi="Arial" w:cs="Arial"/>
                <w:bCs/>
                <w:sz w:val="17"/>
              </w:rPr>
              <w:t>Participates in planned activity independently or as part of a group.</w:t>
            </w:r>
          </w:p>
          <w:p w14:paraId="725B6597" w14:textId="77777777" w:rsidR="00000000" w:rsidRDefault="00000000">
            <w:pPr>
              <w:spacing w:line="216" w:lineRule="auto"/>
              <w:rPr>
                <w:rFonts w:ascii="Arial" w:hAnsi="Arial" w:cs="Arial"/>
                <w:b/>
                <w:sz w:val="17"/>
              </w:rPr>
            </w:pPr>
            <w:r>
              <w:rPr>
                <w:rFonts w:ascii="Arial" w:hAnsi="Arial" w:cs="Arial"/>
                <w:b/>
                <w:sz w:val="17"/>
              </w:rPr>
              <w:t xml:space="preserve">Reviews: </w:t>
            </w:r>
          </w:p>
          <w:p w14:paraId="375538BC" w14:textId="77777777" w:rsidR="00000000" w:rsidRDefault="00000000">
            <w:pPr>
              <w:numPr>
                <w:ilvl w:val="0"/>
                <w:numId w:val="8"/>
              </w:numPr>
              <w:spacing w:line="216" w:lineRule="auto"/>
              <w:rPr>
                <w:rFonts w:ascii="Arial" w:hAnsi="Arial" w:cs="Arial"/>
                <w:bCs/>
                <w:sz w:val="17"/>
              </w:rPr>
            </w:pPr>
            <w:r>
              <w:rPr>
                <w:rFonts w:ascii="Arial" w:hAnsi="Arial" w:cs="Arial"/>
                <w:bCs/>
                <w:sz w:val="17"/>
              </w:rPr>
              <w:t>Explains own contribution to the investigation.</w:t>
            </w:r>
          </w:p>
          <w:p w14:paraId="5B6E46E8" w14:textId="77777777" w:rsidR="00000000" w:rsidRDefault="00000000">
            <w:pPr>
              <w:numPr>
                <w:ilvl w:val="0"/>
                <w:numId w:val="8"/>
              </w:numPr>
              <w:spacing w:line="216" w:lineRule="auto"/>
              <w:rPr>
                <w:rFonts w:ascii="Arial" w:hAnsi="Arial" w:cs="Arial"/>
                <w:bCs/>
                <w:sz w:val="17"/>
              </w:rPr>
            </w:pPr>
            <w:r>
              <w:rPr>
                <w:rFonts w:ascii="Arial" w:hAnsi="Arial" w:cs="Arial"/>
                <w:bCs/>
                <w:sz w:val="17"/>
              </w:rPr>
              <w:t>Is curious about what might happen if the situation was changed in some way.</w:t>
            </w:r>
          </w:p>
        </w:tc>
      </w:tr>
      <w:tr w:rsidR="00000000" w14:paraId="3727ED85" w14:textId="77777777">
        <w:tblPrEx>
          <w:tblCellMar>
            <w:top w:w="0" w:type="dxa"/>
            <w:bottom w:w="0" w:type="dxa"/>
          </w:tblCellMar>
        </w:tblPrEx>
        <w:tc>
          <w:tcPr>
            <w:tcW w:w="1417" w:type="dxa"/>
          </w:tcPr>
          <w:p w14:paraId="7CD5133F" w14:textId="77777777" w:rsidR="00000000" w:rsidRDefault="00000000">
            <w:pPr>
              <w:spacing w:line="216" w:lineRule="auto"/>
              <w:rPr>
                <w:rFonts w:ascii="Arial" w:hAnsi="Arial" w:cs="Arial"/>
                <w:bCs/>
                <w:sz w:val="17"/>
              </w:rPr>
            </w:pPr>
            <w:r>
              <w:rPr>
                <w:rFonts w:ascii="Arial" w:hAnsi="Arial" w:cs="Arial"/>
                <w:bCs/>
                <w:sz w:val="17"/>
              </w:rPr>
              <w:t>4. Using a comic story, learners discuss sources of clean and unclean water and simple water purification methods.</w:t>
            </w:r>
          </w:p>
        </w:tc>
        <w:tc>
          <w:tcPr>
            <w:tcW w:w="2057" w:type="dxa"/>
          </w:tcPr>
          <w:p w14:paraId="15504B6E" w14:textId="77777777" w:rsidR="00000000" w:rsidRDefault="00000000">
            <w:pPr>
              <w:spacing w:line="216" w:lineRule="auto"/>
              <w:rPr>
                <w:rFonts w:ascii="Arial" w:hAnsi="Arial" w:cs="Arial"/>
                <w:bCs/>
                <w:sz w:val="17"/>
              </w:rPr>
            </w:pPr>
            <w:r>
              <w:rPr>
                <w:rFonts w:ascii="Arial" w:hAnsi="Arial" w:cs="Arial"/>
                <w:bCs/>
                <w:sz w:val="17"/>
              </w:rPr>
              <w:t>Life Orientation</w:t>
            </w:r>
          </w:p>
        </w:tc>
        <w:tc>
          <w:tcPr>
            <w:tcW w:w="3179" w:type="dxa"/>
          </w:tcPr>
          <w:p w14:paraId="446A7209" w14:textId="77777777" w:rsidR="00000000" w:rsidRDefault="00000000">
            <w:pPr>
              <w:spacing w:line="216" w:lineRule="auto"/>
              <w:rPr>
                <w:rFonts w:ascii="Arial" w:hAnsi="Arial" w:cs="Arial"/>
                <w:bCs/>
                <w:sz w:val="17"/>
              </w:rPr>
            </w:pPr>
            <w:r>
              <w:rPr>
                <w:rFonts w:ascii="Arial" w:hAnsi="Arial" w:cs="Arial"/>
                <w:b/>
                <w:sz w:val="17"/>
              </w:rPr>
              <w:t>Learning Outcome 1:</w:t>
            </w:r>
            <w:r>
              <w:rPr>
                <w:rFonts w:ascii="Arial" w:hAnsi="Arial" w:cs="Arial"/>
                <w:bCs/>
                <w:sz w:val="17"/>
              </w:rPr>
              <w:t xml:space="preserve"> Health promotion: The learner will be able to make informed decisions regarding personal, community and environmental health.</w:t>
            </w:r>
          </w:p>
        </w:tc>
        <w:tc>
          <w:tcPr>
            <w:tcW w:w="2805" w:type="dxa"/>
          </w:tcPr>
          <w:p w14:paraId="42A58A27" w14:textId="77777777" w:rsidR="00000000" w:rsidRDefault="00000000">
            <w:pPr>
              <w:numPr>
                <w:ilvl w:val="0"/>
                <w:numId w:val="9"/>
              </w:numPr>
              <w:spacing w:line="216" w:lineRule="auto"/>
              <w:rPr>
                <w:rFonts w:ascii="Arial" w:hAnsi="Arial" w:cs="Arial"/>
                <w:bCs/>
                <w:sz w:val="17"/>
              </w:rPr>
            </w:pPr>
            <w:r>
              <w:rPr>
                <w:rFonts w:ascii="Arial" w:hAnsi="Arial" w:cs="Arial"/>
                <w:bCs/>
                <w:sz w:val="17"/>
              </w:rPr>
              <w:t>Describes sources of clean and unclean water and simple water purification methods.</w:t>
            </w:r>
          </w:p>
          <w:p w14:paraId="63B1CD90" w14:textId="77777777" w:rsidR="00000000" w:rsidRDefault="00000000">
            <w:pPr>
              <w:spacing w:line="216" w:lineRule="auto"/>
              <w:rPr>
                <w:rFonts w:ascii="Arial" w:hAnsi="Arial" w:cs="Arial"/>
                <w:bCs/>
                <w:sz w:val="17"/>
              </w:rPr>
            </w:pPr>
          </w:p>
        </w:tc>
      </w:tr>
      <w:tr w:rsidR="00000000" w14:paraId="4886AF07" w14:textId="77777777">
        <w:tblPrEx>
          <w:tblCellMar>
            <w:top w:w="0" w:type="dxa"/>
            <w:bottom w:w="0" w:type="dxa"/>
          </w:tblCellMar>
        </w:tblPrEx>
        <w:tc>
          <w:tcPr>
            <w:tcW w:w="1417" w:type="dxa"/>
          </w:tcPr>
          <w:p w14:paraId="11CFE9DA" w14:textId="77777777" w:rsidR="00000000" w:rsidRDefault="00000000">
            <w:pPr>
              <w:pStyle w:val="BalloonText"/>
              <w:rPr>
                <w:rFonts w:ascii="Arial" w:hAnsi="Arial" w:cs="Arial"/>
                <w:bCs/>
                <w:sz w:val="17"/>
                <w:szCs w:val="24"/>
              </w:rPr>
            </w:pPr>
            <w:r>
              <w:rPr>
                <w:rFonts w:ascii="Arial" w:hAnsi="Arial" w:cs="Arial"/>
                <w:sz w:val="17"/>
                <w:szCs w:val="24"/>
              </w:rPr>
              <w:t>5. Learners construct a mobile which represents the different plants and animals found in the different levels of a pond or stream.</w:t>
            </w:r>
          </w:p>
        </w:tc>
        <w:tc>
          <w:tcPr>
            <w:tcW w:w="2057" w:type="dxa"/>
          </w:tcPr>
          <w:p w14:paraId="704AFE33" w14:textId="77777777" w:rsidR="00000000" w:rsidRDefault="00000000">
            <w:pPr>
              <w:rPr>
                <w:rFonts w:ascii="Arial" w:hAnsi="Arial" w:cs="Arial"/>
                <w:bCs/>
                <w:sz w:val="17"/>
              </w:rPr>
            </w:pPr>
            <w:r>
              <w:rPr>
                <w:rFonts w:ascii="Arial" w:hAnsi="Arial" w:cs="Arial"/>
                <w:bCs/>
                <w:sz w:val="17"/>
              </w:rPr>
              <w:t>-</w:t>
            </w:r>
          </w:p>
        </w:tc>
        <w:tc>
          <w:tcPr>
            <w:tcW w:w="3179" w:type="dxa"/>
          </w:tcPr>
          <w:p w14:paraId="0806D89A" w14:textId="77777777" w:rsidR="00000000" w:rsidRDefault="00000000">
            <w:pPr>
              <w:rPr>
                <w:rFonts w:ascii="Arial" w:hAnsi="Arial" w:cs="Arial"/>
                <w:bCs/>
                <w:sz w:val="17"/>
              </w:rPr>
            </w:pPr>
            <w:r>
              <w:rPr>
                <w:rFonts w:ascii="Arial" w:hAnsi="Arial" w:cs="Arial"/>
                <w:bCs/>
                <w:sz w:val="17"/>
              </w:rPr>
              <w:t>-</w:t>
            </w:r>
          </w:p>
        </w:tc>
        <w:tc>
          <w:tcPr>
            <w:tcW w:w="2805" w:type="dxa"/>
          </w:tcPr>
          <w:p w14:paraId="09B038FB" w14:textId="77777777" w:rsidR="00000000" w:rsidRDefault="00000000">
            <w:pPr>
              <w:rPr>
                <w:rFonts w:ascii="Arial" w:hAnsi="Arial" w:cs="Arial"/>
                <w:bCs/>
                <w:sz w:val="17"/>
              </w:rPr>
            </w:pPr>
            <w:r>
              <w:rPr>
                <w:rFonts w:ascii="Arial" w:hAnsi="Arial" w:cs="Arial"/>
                <w:bCs/>
                <w:sz w:val="17"/>
              </w:rPr>
              <w:t>-</w:t>
            </w:r>
          </w:p>
        </w:tc>
      </w:tr>
    </w:tbl>
    <w:p w14:paraId="71F58212" w14:textId="77777777" w:rsidR="008361E0" w:rsidRDefault="008361E0"/>
    <w:sectPr w:rsidR="008361E0">
      <w:pgSz w:w="11907" w:h="16840" w:code="9"/>
      <w:pgMar w:top="902" w:right="1077" w:bottom="1079" w:left="1260" w:header="709" w:footer="709" w:gutter="0"/>
      <w:pgBorders w:offsetFrom="page">
        <w:top w:val="thinThickSmallGap" w:sz="24" w:space="24" w:color="auto" w:shadow="1"/>
        <w:left w:val="thinThickSmallGap" w:sz="24" w:space="24" w:color="auto" w:shadow="1"/>
        <w:bottom w:val="thinThickSmallGap" w:sz="24" w:space="24" w:color="auto" w:shadow="1"/>
        <w:right w:val="thinThickSmallGap" w:sz="2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omCasual BT">
    <w:altName w:val="Times New Roman"/>
    <w:charset w:val="00"/>
    <w:family w:val="script"/>
    <w:pitch w:val="variable"/>
    <w:sig w:usb0="00000087" w:usb1="090F0000" w:usb2="00000010" w:usb3="00000000" w:csb0="001E009B"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0147E"/>
    <w:multiLevelType w:val="hybridMultilevel"/>
    <w:tmpl w:val="D4401F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5342C5"/>
    <w:multiLevelType w:val="hybridMultilevel"/>
    <w:tmpl w:val="A7FE4F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5162335"/>
    <w:multiLevelType w:val="hybridMultilevel"/>
    <w:tmpl w:val="E3C0B7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4961DB"/>
    <w:multiLevelType w:val="hybridMultilevel"/>
    <w:tmpl w:val="93220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5C04E9"/>
    <w:multiLevelType w:val="hybridMultilevel"/>
    <w:tmpl w:val="217857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C1276C5"/>
    <w:multiLevelType w:val="hybridMultilevel"/>
    <w:tmpl w:val="8C981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F33DA1"/>
    <w:multiLevelType w:val="hybridMultilevel"/>
    <w:tmpl w:val="1CAEA8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48B3AFB"/>
    <w:multiLevelType w:val="hybridMultilevel"/>
    <w:tmpl w:val="03CAAA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C10B6D"/>
    <w:multiLevelType w:val="hybridMultilevel"/>
    <w:tmpl w:val="ED7081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79707947">
    <w:abstractNumId w:val="3"/>
  </w:num>
  <w:num w:numId="2" w16cid:durableId="1834834138">
    <w:abstractNumId w:val="2"/>
  </w:num>
  <w:num w:numId="3" w16cid:durableId="1784760715">
    <w:abstractNumId w:val="4"/>
  </w:num>
  <w:num w:numId="4" w16cid:durableId="278686975">
    <w:abstractNumId w:val="0"/>
  </w:num>
  <w:num w:numId="5" w16cid:durableId="1076166898">
    <w:abstractNumId w:val="1"/>
  </w:num>
  <w:num w:numId="6" w16cid:durableId="1748578589">
    <w:abstractNumId w:val="5"/>
  </w:num>
  <w:num w:numId="7" w16cid:durableId="1468740184">
    <w:abstractNumId w:val="6"/>
  </w:num>
  <w:num w:numId="8" w16cid:durableId="71853836">
    <w:abstractNumId w:val="8"/>
  </w:num>
  <w:num w:numId="9" w16cid:durableId="2174740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7"/>
  <w:displayVerticalDrawingGridEvery w:val="2"/>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C46"/>
    <w:rsid w:val="008361E0"/>
    <w:rsid w:val="00892C4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8C6B72"/>
  <w15:chartTrackingRefBased/>
  <w15:docId w15:val="{5DAFF59E-0FA1-498C-B12B-3E92E8667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Century Gothic" w:hAnsi="Century Gothic"/>
      <w:b/>
      <w:sz w:val="52"/>
    </w:rPr>
  </w:style>
  <w:style w:type="paragraph" w:styleId="Heading2">
    <w:name w:val="heading 2"/>
    <w:basedOn w:val="Normal"/>
    <w:next w:val="Normal"/>
    <w:qFormat/>
    <w:pPr>
      <w:keepNext/>
      <w:jc w:val="center"/>
      <w:outlineLvl w:val="1"/>
    </w:pPr>
    <w:rPr>
      <w:rFonts w:ascii="Century Gothic" w:hAnsi="Century Gothic"/>
      <w:sz w:val="36"/>
    </w:rPr>
  </w:style>
  <w:style w:type="paragraph" w:styleId="Heading3">
    <w:name w:val="heading 3"/>
    <w:basedOn w:val="Normal"/>
    <w:next w:val="Normal"/>
    <w:qFormat/>
    <w:pPr>
      <w:keepNext/>
      <w:jc w:val="center"/>
      <w:outlineLvl w:val="2"/>
    </w:pPr>
    <w:rPr>
      <w:rFonts w:ascii="Century Gothic" w:hAnsi="Century Gothic"/>
      <w:b/>
      <w:sz w:val="36"/>
    </w:rPr>
  </w:style>
  <w:style w:type="paragraph" w:styleId="Heading4">
    <w:name w:val="heading 4"/>
    <w:basedOn w:val="Normal"/>
    <w:next w:val="Normal"/>
    <w:qFormat/>
    <w:pPr>
      <w:keepNext/>
      <w:jc w:val="center"/>
      <w:outlineLvl w:val="3"/>
    </w:pPr>
    <w:rPr>
      <w:rFonts w:ascii="Arial" w:hAnsi="Arial"/>
      <w:b/>
      <w:i/>
      <w:sz w:val="20"/>
    </w:rPr>
  </w:style>
  <w:style w:type="paragraph" w:styleId="Heading5">
    <w:name w:val="heading 5"/>
    <w:basedOn w:val="Normal"/>
    <w:next w:val="Normal"/>
    <w:qFormat/>
    <w:pPr>
      <w:keepNext/>
      <w:spacing w:line="216" w:lineRule="auto"/>
      <w:outlineLvl w:val="4"/>
    </w:pPr>
    <w:rPr>
      <w:rFonts w:ascii="Comic Sans MS" w:hAnsi="Comic Sans MS"/>
      <w:b/>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BalloonText">
    <w:name w:val="Balloon Text"/>
    <w:basedOn w:val="Normal"/>
    <w:semiHidden/>
    <w:rPr>
      <w:rFonts w:ascii="Tahoma" w:hAnsi="Tahoma" w:cs="Tahoma"/>
      <w:sz w:val="16"/>
      <w:szCs w:val="16"/>
    </w:rPr>
  </w:style>
  <w:style w:type="paragraph" w:styleId="BodyText">
    <w:name w:val="Body Text"/>
    <w:basedOn w:val="Normal"/>
    <w:semiHidden/>
    <w:pPr>
      <w:jc w:val="center"/>
    </w:pPr>
    <w:rPr>
      <w:rFonts w:ascii="Century Gothic" w:hAnsi="Century Gothic"/>
      <w:b/>
      <w:i/>
      <w:sz w:val="40"/>
    </w:rPr>
  </w:style>
  <w:style w:type="paragraph" w:styleId="BodyText2">
    <w:name w:val="Body Text 2"/>
    <w:basedOn w:val="Normal"/>
    <w:semiHidden/>
    <w:rPr>
      <w:rFonts w:ascii="DomCasual BT" w:hAnsi="DomCasual BT"/>
      <w:sz w:val="20"/>
    </w:rPr>
  </w:style>
  <w:style w:type="paragraph" w:styleId="BodyText3">
    <w:name w:val="Body Text 3"/>
    <w:basedOn w:val="Normal"/>
    <w:semiHidden/>
    <w:pPr>
      <w:spacing w:line="216" w:lineRule="auto"/>
    </w:pPr>
    <w:rPr>
      <w:rFonts w:ascii="Arial" w:hAnsi="Arial" w:cs="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renet@wessa.co.za" TargetMode="External"/><Relationship Id="rId13" Type="http://schemas.openxmlformats.org/officeDocument/2006/relationships/hyperlink" Target="http://www.envirolearn.org.za" TargetMode="External"/><Relationship Id="rId3" Type="http://schemas.openxmlformats.org/officeDocument/2006/relationships/settings" Target="settings.xml"/><Relationship Id="rId7" Type="http://schemas.openxmlformats.org/officeDocument/2006/relationships/hyperlink" Target="http://www.envirolearn.org.za" TargetMode="External"/><Relationship Id="rId12" Type="http://schemas.openxmlformats.org/officeDocument/2006/relationships/hyperlink" Target="http://www.wrc.org.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WATER TECHNOLOGY</vt:lpstr>
    </vt:vector>
  </TitlesOfParts>
  <Company/>
  <LinksUpToDate>false</LinksUpToDate>
  <CharactersWithSpaces>4984</CharactersWithSpaces>
  <SharedDoc>false</SharedDoc>
  <HLinks>
    <vt:vector size="48" baseType="variant">
      <vt:variant>
        <vt:i4>7602236</vt:i4>
      </vt:variant>
      <vt:variant>
        <vt:i4>9</vt:i4>
      </vt:variant>
      <vt:variant>
        <vt:i4>0</vt:i4>
      </vt:variant>
      <vt:variant>
        <vt:i4>5</vt:i4>
      </vt:variant>
      <vt:variant>
        <vt:lpwstr>http://www.envirolearn.org.za/</vt:lpwstr>
      </vt:variant>
      <vt:variant>
        <vt:lpwstr/>
      </vt:variant>
      <vt:variant>
        <vt:i4>6422577</vt:i4>
      </vt:variant>
      <vt:variant>
        <vt:i4>6</vt:i4>
      </vt:variant>
      <vt:variant>
        <vt:i4>0</vt:i4>
      </vt:variant>
      <vt:variant>
        <vt:i4>5</vt:i4>
      </vt:variant>
      <vt:variant>
        <vt:lpwstr>http://www.wrc.org.za/</vt:lpwstr>
      </vt:variant>
      <vt:variant>
        <vt:lpwstr/>
      </vt:variant>
      <vt:variant>
        <vt:i4>1900642</vt:i4>
      </vt:variant>
      <vt:variant>
        <vt:i4>3</vt:i4>
      </vt:variant>
      <vt:variant>
        <vt:i4>0</vt:i4>
      </vt:variant>
      <vt:variant>
        <vt:i4>5</vt:i4>
      </vt:variant>
      <vt:variant>
        <vt:lpwstr>mailto:sharenet@wessa.co.za</vt:lpwstr>
      </vt:variant>
      <vt:variant>
        <vt:lpwstr/>
      </vt:variant>
      <vt:variant>
        <vt:i4>7602236</vt:i4>
      </vt:variant>
      <vt:variant>
        <vt:i4>0</vt:i4>
      </vt:variant>
      <vt:variant>
        <vt:i4>0</vt:i4>
      </vt:variant>
      <vt:variant>
        <vt:i4>5</vt:i4>
      </vt:variant>
      <vt:variant>
        <vt:lpwstr>http://www.envirolearn.org.za/</vt:lpwstr>
      </vt:variant>
      <vt:variant>
        <vt:lpwstr/>
      </vt:variant>
      <vt:variant>
        <vt:i4>94</vt:i4>
      </vt:variant>
      <vt:variant>
        <vt:i4>-1</vt:i4>
      </vt:variant>
      <vt:variant>
        <vt:i4>1059</vt:i4>
      </vt:variant>
      <vt:variant>
        <vt:i4>1</vt:i4>
      </vt:variant>
      <vt:variant>
        <vt:lpwstr>eco schools SA BW</vt:lpwstr>
      </vt:variant>
      <vt:variant>
        <vt:lpwstr/>
      </vt:variant>
      <vt:variant>
        <vt:i4>18</vt:i4>
      </vt:variant>
      <vt:variant>
        <vt:i4>-1</vt:i4>
      </vt:variant>
      <vt:variant>
        <vt:i4>1070</vt:i4>
      </vt:variant>
      <vt:variant>
        <vt:i4>1</vt:i4>
      </vt:variant>
      <vt:variant>
        <vt:lpwstr>sharenet</vt:lpwstr>
      </vt:variant>
      <vt:variant>
        <vt:lpwstr/>
      </vt:variant>
      <vt:variant>
        <vt:i4>3801210</vt:i4>
      </vt:variant>
      <vt:variant>
        <vt:i4>-1</vt:i4>
      </vt:variant>
      <vt:variant>
        <vt:i4>1074</vt:i4>
      </vt:variant>
      <vt:variant>
        <vt:i4>1</vt:i4>
      </vt:variant>
      <vt:variant>
        <vt:lpwstr>..\08 Logos\WRC 2007.JPG</vt:lpwstr>
      </vt:variant>
      <vt:variant>
        <vt:lpwstr/>
      </vt:variant>
      <vt:variant>
        <vt:i4>4390965</vt:i4>
      </vt:variant>
      <vt:variant>
        <vt:i4>-1</vt:i4>
      </vt:variant>
      <vt:variant>
        <vt:i4>1075</vt:i4>
      </vt:variant>
      <vt:variant>
        <vt:i4>1</vt:i4>
      </vt:variant>
      <vt:variant>
        <vt:lpwstr>..\08 Logos\LOGOS from Kim's computer\wessa-mini.tif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TECHNOLOGY</dc:title>
  <dc:subject/>
  <dc:creator>USER</dc:creator>
  <cp:keywords/>
  <dc:description/>
  <cp:lastModifiedBy>Robyn Cooper</cp:lastModifiedBy>
  <cp:revision>2</cp:revision>
  <cp:lastPrinted>2006-12-03T14:08:00Z</cp:lastPrinted>
  <dcterms:created xsi:type="dcterms:W3CDTF">2023-12-07T09:07:00Z</dcterms:created>
  <dcterms:modified xsi:type="dcterms:W3CDTF">2023-12-07T09:07:00Z</dcterms:modified>
</cp:coreProperties>
</file>