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32EC" w14:textId="77777777" w:rsidR="00000000" w:rsidRDefault="00000000">
      <w:pPr>
        <w:pStyle w:val="Heading1"/>
        <w:rPr>
          <w:sz w:val="20"/>
        </w:rPr>
      </w:pPr>
    </w:p>
    <w:p w14:paraId="100955F6" w14:textId="77777777" w:rsidR="00000000" w:rsidRDefault="00000000">
      <w:pPr>
        <w:pStyle w:val="Heading1"/>
      </w:pPr>
      <w:r>
        <w:t xml:space="preserve">Water use at home, school and </w:t>
      </w:r>
    </w:p>
    <w:p w14:paraId="51338A1E" w14:textId="77777777" w:rsidR="00000000" w:rsidRDefault="00000000">
      <w:pPr>
        <w:pStyle w:val="Heading1"/>
      </w:pPr>
      <w:r>
        <w:t>in our community</w:t>
      </w:r>
    </w:p>
    <w:p w14:paraId="4146933D" w14:textId="3A5998B7" w:rsidR="00000000" w:rsidRDefault="00B63AF1">
      <w:r>
        <w:rPr>
          <w:noProof/>
        </w:rPr>
        <mc:AlternateContent>
          <mc:Choice Requires="wpg">
            <w:drawing>
              <wp:anchor distT="0" distB="0" distL="114300" distR="114300" simplePos="0" relativeHeight="251657216" behindDoc="0" locked="0" layoutInCell="1" allowOverlap="1" wp14:anchorId="28C48D76" wp14:editId="16D667D2">
                <wp:simplePos x="0" y="0"/>
                <wp:positionH relativeFrom="column">
                  <wp:posOffset>2374900</wp:posOffset>
                </wp:positionH>
                <wp:positionV relativeFrom="paragraph">
                  <wp:posOffset>41910</wp:posOffset>
                </wp:positionV>
                <wp:extent cx="1187450" cy="1257300"/>
                <wp:effectExtent l="0" t="0" r="0" b="0"/>
                <wp:wrapNone/>
                <wp:docPr id="36658266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257300"/>
                          <a:chOff x="5000" y="2882"/>
                          <a:chExt cx="1870" cy="1980"/>
                        </a:xfrm>
                      </wpg:grpSpPr>
                      <pic:pic xmlns:pic="http://schemas.openxmlformats.org/drawingml/2006/picture">
                        <pic:nvPicPr>
                          <pic:cNvPr id="1102270105"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87" y="2882"/>
                            <a:ext cx="1674"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4169058" name="Text Box 47"/>
                        <wps:cNvSpPr txBox="1">
                          <a:spLocks noChangeArrowheads="1"/>
                        </wps:cNvSpPr>
                        <wps:spPr bwMode="auto">
                          <a:xfrm>
                            <a:off x="5000" y="4394"/>
                            <a:ext cx="187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7572D"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wps:txbx>
                        <wps:bodyPr rot="0" vert="horz" wrap="square" lIns="36000" tIns="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48D76" id="Group 45" o:spid="_x0000_s1026" style="position:absolute;margin-left:187pt;margin-top:3.3pt;width:93.5pt;height:99pt;z-index:251657216" coordorigin="5000,2882" coordsize="187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5187;top:2882;width:1674;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">
                  <v:imagedata r:id="rId6" o:title=""/>
                </v:shape>
                <v:shapetype id="_x0000_t202" coordsize="21600,21600" o:spt="202" path="m,l,21600r21600,l21600,xe">
                  <v:stroke joinstyle="miter"/>
                  <v:path gradientshapeok="t" o:connecttype="rect"/>
                </v:shapetype>
                <v:shape id="Text Box 47" o:spid="_x0000_s1028" type="#_x0000_t202" style="position:absolute;left:5000;top:4394;width:18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" stroked="f">
                  <v:textbox inset="1mm,0,1mm,1mm">
                    <w:txbxContent>
                      <w:p w14:paraId="65B7572D"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v:textbox>
                </v:shape>
              </v:group>
            </w:pict>
          </mc:Fallback>
        </mc:AlternateContent>
      </w:r>
    </w:p>
    <w:p w14:paraId="4B8B6C0B" w14:textId="77777777" w:rsidR="00000000" w:rsidRDefault="00000000"/>
    <w:p w14:paraId="3EBCB684" w14:textId="77777777" w:rsidR="00000000" w:rsidRDefault="00000000"/>
    <w:p w14:paraId="68B2BB98" w14:textId="77777777" w:rsidR="00000000" w:rsidRDefault="00000000"/>
    <w:p w14:paraId="2BD3A7A9" w14:textId="77777777" w:rsidR="00000000" w:rsidRDefault="00000000"/>
    <w:p w14:paraId="71D3D861" w14:textId="77777777" w:rsidR="00000000" w:rsidRDefault="00000000"/>
    <w:p w14:paraId="67210735" w14:textId="77777777" w:rsidR="00000000" w:rsidRDefault="00000000"/>
    <w:p w14:paraId="791E73C3" w14:textId="77777777" w:rsidR="00000000" w:rsidRDefault="00000000">
      <w:pPr>
        <w:rPr>
          <w:rFonts w:ascii="Arial" w:hAnsi="Arial"/>
          <w:i/>
          <w:sz w:val="12"/>
        </w:rPr>
      </w:pPr>
    </w:p>
    <w:p w14:paraId="204BF52E" w14:textId="77777777" w:rsidR="00000000" w:rsidRDefault="00000000">
      <w:pPr>
        <w:rPr>
          <w:rFonts w:ascii="DomCasual BT" w:hAnsi="DomCasual BT"/>
          <w:sz w:val="20"/>
        </w:rPr>
      </w:pPr>
      <w:r>
        <w:rPr>
          <w:rFonts w:ascii="Arial" w:hAnsi="Arial"/>
          <w:i/>
        </w:rPr>
        <w:tab/>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tblGrid>
      <w:tr w:rsidR="00000000" w14:paraId="63163A32" w14:textId="77777777">
        <w:tblPrEx>
          <w:tblCellMar>
            <w:top w:w="0" w:type="dxa"/>
            <w:bottom w:w="0" w:type="dxa"/>
          </w:tblCellMar>
        </w:tblPrEx>
        <w:tc>
          <w:tcPr>
            <w:tcW w:w="8602" w:type="dxa"/>
          </w:tcPr>
          <w:p w14:paraId="1D09AA93" w14:textId="77777777" w:rsidR="00000000" w:rsidRDefault="00000000">
            <w:pPr>
              <w:rPr>
                <w:rFonts w:ascii="Arial" w:hAnsi="Arial" w:cs="Arial"/>
                <w:sz w:val="18"/>
              </w:rPr>
            </w:pPr>
            <w:r>
              <w:rPr>
                <w:rFonts w:ascii="Arial" w:hAnsi="Arial" w:cs="Arial"/>
                <w:sz w:val="18"/>
              </w:rPr>
              <w:t xml:space="preserve">Share-Net is an informal partnership project committed to developing and disseminating materials in support of environmentally focused teaching and learning. Share-Net materials are copyright-free for educational purposes. We encourage you to adapt and use the materials in new, exciting ways but request that you acknowledge Share-Net as an original source. Sensible use of these curriculum activities is entirely the responsibility of the educator. Find similar curriculum materials by visiting </w:t>
            </w:r>
            <w:hyperlink r:id="rId7" w:history="1">
              <w:r>
                <w:rPr>
                  <w:rStyle w:val="Hyperlink"/>
                  <w:rFonts w:ascii="Arial" w:hAnsi="Arial" w:cs="Arial"/>
                  <w:sz w:val="18"/>
                </w:rPr>
                <w:t>www.envirolearn.org.za</w:t>
              </w:r>
            </w:hyperlink>
            <w:r>
              <w:rPr>
                <w:rFonts w:ascii="Arial" w:hAnsi="Arial" w:cs="Arial"/>
                <w:sz w:val="18"/>
              </w:rPr>
              <w:t xml:space="preserve"> or contact Share-Net directly at PO Box 394, Howick, 3290, KwaZulu-Natal, </w:t>
            </w:r>
          </w:p>
          <w:p w14:paraId="16E17A1C" w14:textId="77777777" w:rsidR="00000000" w:rsidRDefault="00000000">
            <w:pPr>
              <w:rPr>
                <w:rFonts w:ascii="Arial" w:hAnsi="Arial" w:cs="Arial"/>
                <w:sz w:val="18"/>
              </w:rPr>
            </w:pPr>
            <w:r>
              <w:rPr>
                <w:rFonts w:ascii="Arial" w:hAnsi="Arial" w:cs="Arial"/>
                <w:sz w:val="18"/>
              </w:rPr>
              <w:t xml:space="preserve">tel: (033) 330 3931, e-mail: </w:t>
            </w:r>
            <w:hyperlink r:id="rId8" w:history="1">
              <w:r>
                <w:rPr>
                  <w:rStyle w:val="Hyperlink"/>
                  <w:rFonts w:ascii="Arial" w:hAnsi="Arial" w:cs="Arial"/>
                  <w:sz w:val="18"/>
                </w:rPr>
                <w:t>sharenet@wessa.co.za</w:t>
              </w:r>
            </w:hyperlink>
          </w:p>
        </w:tc>
      </w:tr>
    </w:tbl>
    <w:p w14:paraId="66C36894" w14:textId="17BA9D3E" w:rsidR="00000000" w:rsidRDefault="00B63AF1">
      <w:pPr>
        <w:rPr>
          <w:rFonts w:ascii="Arial" w:hAnsi="Arial" w:cs="Arial"/>
          <w:i/>
          <w:sz w:val="18"/>
        </w:rPr>
      </w:pPr>
      <w:r>
        <w:rPr>
          <w:rFonts w:ascii="Arial" w:hAnsi="Arial" w:cs="Arial"/>
          <w:noProof/>
          <w:sz w:val="18"/>
        </w:rPr>
        <w:drawing>
          <wp:anchor distT="0" distB="0" distL="114300" distR="114300" simplePos="0" relativeHeight="251656192" behindDoc="0" locked="0" layoutInCell="1" allowOverlap="1" wp14:anchorId="1773B86B" wp14:editId="410272B3">
            <wp:simplePos x="0" y="0"/>
            <wp:positionH relativeFrom="column">
              <wp:posOffset>-233680</wp:posOffset>
            </wp:positionH>
            <wp:positionV relativeFrom="paragraph">
              <wp:posOffset>49530</wp:posOffset>
            </wp:positionV>
            <wp:extent cx="233680" cy="342900"/>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FDC7D" w14:textId="77777777" w:rsidR="00000000" w:rsidRDefault="00000000">
      <w:pPr>
        <w:rPr>
          <w:rFonts w:ascii="Arial" w:hAnsi="Arial" w:cs="Arial"/>
          <w:b/>
          <w:i/>
          <w:sz w:val="20"/>
        </w:rPr>
      </w:pPr>
      <w:r>
        <w:rPr>
          <w:rFonts w:ascii="Arial" w:hAnsi="Arial"/>
          <w:b/>
          <w:i/>
          <w:sz w:val="18"/>
        </w:rPr>
        <w:t xml:space="preserve"> This pack supports an introduction for learners to an Eco-School’s focus on resource management</w:t>
      </w:r>
    </w:p>
    <w:p w14:paraId="370AA8BD" w14:textId="77777777" w:rsidR="00000000" w:rsidRDefault="00000000">
      <w:pPr>
        <w:jc w:val="center"/>
        <w:rPr>
          <w:b/>
          <w:bCs/>
          <w:sz w:val="20"/>
        </w:rPr>
      </w:pPr>
    </w:p>
    <w:p w14:paraId="2EF821EB" w14:textId="77777777" w:rsidR="00000000" w:rsidRDefault="00000000">
      <w:pPr>
        <w:pStyle w:val="Heading2"/>
        <w:rPr>
          <w:sz w:val="24"/>
        </w:rPr>
      </w:pPr>
      <w:r>
        <w:rPr>
          <w:b/>
          <w:bCs/>
        </w:rPr>
        <w:t>Grade 8</w:t>
      </w:r>
    </w:p>
    <w:p w14:paraId="003A0440" w14:textId="77777777" w:rsidR="00000000" w:rsidRDefault="00000000">
      <w:pPr>
        <w:jc w:val="center"/>
        <w:rPr>
          <w:rFonts w:ascii="Century Gothic" w:hAnsi="Century Gothic"/>
          <w:b/>
          <w:sz w:val="20"/>
        </w:rPr>
      </w:pPr>
    </w:p>
    <w:p w14:paraId="4CC1B07D" w14:textId="77777777" w:rsidR="00000000" w:rsidRDefault="00000000">
      <w:pPr>
        <w:rPr>
          <w:rFonts w:ascii="Century Gothic" w:hAnsi="Century Gothic"/>
          <w:b/>
        </w:rPr>
      </w:pPr>
      <w:r>
        <w:rPr>
          <w:rFonts w:ascii="Century Gothic" w:hAnsi="Century Gothic"/>
          <w:b/>
        </w:rPr>
        <w:t>This pack contains:</w:t>
      </w:r>
    </w:p>
    <w:p w14:paraId="3D9C8FD1" w14:textId="77777777" w:rsidR="00000000" w:rsidRDefault="00000000">
      <w:pPr>
        <w:pStyle w:val="BodyText"/>
        <w:jc w:val="left"/>
        <w:rPr>
          <w:b w:val="0"/>
          <w:bCs/>
          <w:i w:val="0"/>
          <w:iCs/>
          <w:sz w:val="24"/>
        </w:rPr>
      </w:pPr>
      <w:r>
        <w:rPr>
          <w:bCs/>
          <w:i w:val="0"/>
          <w:iCs/>
          <w:sz w:val="24"/>
        </w:rPr>
        <w:t>Activity One:</w:t>
      </w:r>
      <w:r>
        <w:rPr>
          <w:b w:val="0"/>
          <w:i w:val="0"/>
          <w:iCs/>
          <w:sz w:val="24"/>
        </w:rPr>
        <w:t xml:space="preserve"> </w:t>
      </w:r>
      <w:r>
        <w:rPr>
          <w:rFonts w:cs="Arial"/>
          <w:b w:val="0"/>
          <w:bCs/>
          <w:i w:val="0"/>
          <w:iCs/>
          <w:sz w:val="24"/>
        </w:rPr>
        <w:t xml:space="preserve">This </w:t>
      </w:r>
      <w:r>
        <w:rPr>
          <w:rFonts w:cs="Arial"/>
          <w:i w:val="0"/>
          <w:iCs/>
          <w:sz w:val="24"/>
        </w:rPr>
        <w:t>SOCIAL SCIENCES : HISTORY</w:t>
      </w:r>
      <w:r>
        <w:rPr>
          <w:rFonts w:cs="Arial"/>
          <w:b w:val="0"/>
          <w:bCs/>
          <w:i w:val="0"/>
          <w:iCs/>
          <w:sz w:val="24"/>
        </w:rPr>
        <w:t xml:space="preserve"> reading and questioning activity looks at early Nguni people of southern Africa and their commonsense ways of collecting and storing “sweet” water.</w:t>
      </w:r>
    </w:p>
    <w:p w14:paraId="3A461613" w14:textId="77777777" w:rsidR="00000000" w:rsidRDefault="00000000">
      <w:pPr>
        <w:rPr>
          <w:rFonts w:ascii="Century Gothic" w:hAnsi="Century Gothic"/>
          <w:b/>
        </w:rPr>
      </w:pPr>
    </w:p>
    <w:p w14:paraId="2DC9A5E1" w14:textId="77777777" w:rsidR="00000000" w:rsidRDefault="00000000">
      <w:pPr>
        <w:pStyle w:val="BodyText"/>
        <w:jc w:val="left"/>
        <w:rPr>
          <w:b w:val="0"/>
          <w:i w:val="0"/>
          <w:iCs/>
          <w:sz w:val="24"/>
        </w:rPr>
      </w:pPr>
      <w:r>
        <w:rPr>
          <w:bCs/>
          <w:i w:val="0"/>
          <w:iCs/>
          <w:sz w:val="24"/>
        </w:rPr>
        <w:t>Activity Two:</w:t>
      </w:r>
      <w:r>
        <w:rPr>
          <w:b w:val="0"/>
          <w:i w:val="0"/>
          <w:iCs/>
          <w:sz w:val="24"/>
        </w:rPr>
        <w:t xml:space="preserve"> </w:t>
      </w:r>
      <w:r>
        <w:rPr>
          <w:b w:val="0"/>
          <w:bCs/>
          <w:i w:val="0"/>
          <w:iCs/>
          <w:sz w:val="24"/>
        </w:rPr>
        <w:t xml:space="preserve">In this </w:t>
      </w:r>
      <w:r>
        <w:rPr>
          <w:i w:val="0"/>
          <w:iCs/>
          <w:sz w:val="24"/>
        </w:rPr>
        <w:t>ARTS AND CULTURE</w:t>
      </w:r>
      <w:r>
        <w:rPr>
          <w:b w:val="0"/>
          <w:bCs/>
          <w:i w:val="0"/>
          <w:iCs/>
          <w:sz w:val="24"/>
        </w:rPr>
        <w:t xml:space="preserve"> activity, learners conduct interviews in their local community and then share their findings with the rest of the class in small group role-plays.</w:t>
      </w:r>
    </w:p>
    <w:p w14:paraId="2BED6D73" w14:textId="77777777" w:rsidR="00000000" w:rsidRDefault="00000000">
      <w:pPr>
        <w:rPr>
          <w:rFonts w:ascii="Century Gothic" w:hAnsi="Century Gothic"/>
        </w:rPr>
      </w:pPr>
    </w:p>
    <w:p w14:paraId="4E8C9DE8" w14:textId="77777777" w:rsidR="00000000" w:rsidRDefault="00000000">
      <w:pPr>
        <w:rPr>
          <w:rFonts w:ascii="Century Gothic" w:hAnsi="Century Gothic"/>
          <w:bCs/>
        </w:rPr>
      </w:pPr>
      <w:r>
        <w:rPr>
          <w:rFonts w:ascii="Century Gothic" w:hAnsi="Century Gothic"/>
          <w:b/>
        </w:rPr>
        <w:t>Activity Three:</w:t>
      </w:r>
      <w:r>
        <w:rPr>
          <w:rFonts w:ascii="Century Gothic" w:hAnsi="Century Gothic"/>
          <w:bCs/>
        </w:rPr>
        <w:t xml:space="preserve"> </w:t>
      </w:r>
      <w:r>
        <w:rPr>
          <w:rFonts w:ascii="Century Gothic" w:hAnsi="Century Gothic"/>
        </w:rPr>
        <w:t xml:space="preserve">This </w:t>
      </w:r>
      <w:r>
        <w:rPr>
          <w:rFonts w:ascii="Century Gothic" w:hAnsi="Century Gothic"/>
          <w:b/>
          <w:bCs/>
        </w:rPr>
        <w:t>NATURAL SCIENCES</w:t>
      </w:r>
      <w:r>
        <w:rPr>
          <w:rFonts w:ascii="Century Gothic" w:hAnsi="Century Gothic"/>
        </w:rPr>
        <w:t xml:space="preserve"> activity allows learners to prepare for a water audit, collect data in and around their home, school and community and then develop a school water-wise management plan</w:t>
      </w:r>
      <w:r>
        <w:t>.</w:t>
      </w:r>
    </w:p>
    <w:p w14:paraId="0392B1EA" w14:textId="77777777" w:rsidR="00000000" w:rsidRDefault="00000000">
      <w:pPr>
        <w:rPr>
          <w:rFonts w:ascii="Arial" w:hAnsi="Arial" w:cs="Arial"/>
        </w:rPr>
      </w:pPr>
    </w:p>
    <w:p w14:paraId="2DC00F50" w14:textId="77777777" w:rsidR="00000000" w:rsidRDefault="00000000">
      <w:pPr>
        <w:pStyle w:val="BodyText"/>
        <w:jc w:val="left"/>
        <w:rPr>
          <w:b w:val="0"/>
          <w:bCs/>
          <w:i w:val="0"/>
          <w:iCs/>
          <w:sz w:val="24"/>
        </w:rPr>
      </w:pPr>
      <w:r>
        <w:rPr>
          <w:i w:val="0"/>
          <w:iCs/>
          <w:sz w:val="24"/>
        </w:rPr>
        <w:t xml:space="preserve">Activity Four: </w:t>
      </w:r>
      <w:r>
        <w:rPr>
          <w:rFonts w:cs="Arial"/>
          <w:b w:val="0"/>
          <w:bCs/>
          <w:i w:val="0"/>
          <w:iCs/>
          <w:sz w:val="24"/>
        </w:rPr>
        <w:t xml:space="preserve">This </w:t>
      </w:r>
      <w:r>
        <w:rPr>
          <w:rFonts w:cs="Arial"/>
          <w:i w:val="0"/>
          <w:iCs/>
          <w:sz w:val="24"/>
        </w:rPr>
        <w:t>LANGUAGES</w:t>
      </w:r>
      <w:r>
        <w:rPr>
          <w:rFonts w:cs="Arial"/>
          <w:b w:val="0"/>
          <w:bCs/>
          <w:i w:val="0"/>
          <w:iCs/>
          <w:sz w:val="24"/>
        </w:rPr>
        <w:t xml:space="preserve"> lesson encourages learners to investigate an environmental situation and debate, discuss and communicate their ideas.</w:t>
      </w:r>
    </w:p>
    <w:p w14:paraId="3C183778" w14:textId="77777777" w:rsidR="00000000" w:rsidRDefault="00000000">
      <w:pPr>
        <w:rPr>
          <w:rFonts w:ascii="Century Gothic" w:hAnsi="Century Gothic"/>
          <w:bCs/>
        </w:rPr>
      </w:pPr>
    </w:p>
    <w:p w14:paraId="0814D468" w14:textId="77777777" w:rsidR="00000000" w:rsidRDefault="00000000">
      <w:pPr>
        <w:pStyle w:val="Heading4"/>
        <w:jc w:val="left"/>
        <w:rPr>
          <w:rFonts w:ascii="Century Gothic" w:hAnsi="Century Gothic"/>
          <w:b w:val="0"/>
          <w:bCs/>
          <w:i w:val="0"/>
          <w:iCs/>
          <w:sz w:val="24"/>
        </w:rPr>
      </w:pPr>
      <w:r>
        <w:rPr>
          <w:rFonts w:ascii="Century Gothic" w:hAnsi="Century Gothic"/>
          <w:i w:val="0"/>
          <w:sz w:val="24"/>
        </w:rPr>
        <w:t>Activity Five:</w:t>
      </w:r>
      <w:r>
        <w:rPr>
          <w:rFonts w:ascii="Century Gothic" w:hAnsi="Century Gothic"/>
          <w:b w:val="0"/>
          <w:bCs/>
          <w:i w:val="0"/>
          <w:sz w:val="24"/>
        </w:rPr>
        <w:t xml:space="preserve"> </w:t>
      </w:r>
      <w:r>
        <w:rPr>
          <w:rFonts w:ascii="Century Gothic" w:hAnsi="Century Gothic"/>
          <w:b w:val="0"/>
          <w:bCs/>
          <w:i w:val="0"/>
          <w:iCs/>
          <w:sz w:val="24"/>
        </w:rPr>
        <w:t xml:space="preserve">This </w:t>
      </w:r>
      <w:r>
        <w:rPr>
          <w:rFonts w:ascii="Century Gothic" w:hAnsi="Century Gothic"/>
          <w:i w:val="0"/>
          <w:iCs/>
          <w:sz w:val="24"/>
        </w:rPr>
        <w:t xml:space="preserve">TECHNOLOGY </w:t>
      </w:r>
      <w:r>
        <w:rPr>
          <w:rFonts w:ascii="Century Gothic" w:hAnsi="Century Gothic"/>
          <w:b w:val="0"/>
          <w:bCs/>
          <w:i w:val="0"/>
          <w:iCs/>
          <w:sz w:val="24"/>
        </w:rPr>
        <w:t>and</w:t>
      </w:r>
      <w:r>
        <w:rPr>
          <w:rFonts w:ascii="Century Gothic" w:hAnsi="Century Gothic"/>
          <w:i w:val="0"/>
          <w:iCs/>
          <w:sz w:val="24"/>
        </w:rPr>
        <w:t xml:space="preserve"> NATURAL SCIENCES</w:t>
      </w:r>
      <w:r>
        <w:rPr>
          <w:rFonts w:ascii="Century Gothic" w:hAnsi="Century Gothic"/>
          <w:b w:val="0"/>
          <w:bCs/>
          <w:i w:val="0"/>
          <w:iCs/>
          <w:sz w:val="24"/>
        </w:rPr>
        <w:t xml:space="preserve"> activity can be used to highlight different phases of water as well as the outcomes of what occurs when water changes phase. This activity can be done in the classroom or learners could try it out at home.</w:t>
      </w:r>
    </w:p>
    <w:p w14:paraId="22255D25" w14:textId="77777777" w:rsidR="00000000" w:rsidRDefault="00000000">
      <w:pPr>
        <w:spacing w:line="216" w:lineRule="auto"/>
        <w:rPr>
          <w:rFonts w:ascii="Century Gothic" w:hAnsi="Century Gothic"/>
          <w:bCs/>
          <w:iCs/>
        </w:rPr>
      </w:pPr>
    </w:p>
    <w:p w14:paraId="0E73133C" w14:textId="77777777" w:rsidR="00000000" w:rsidRDefault="00000000">
      <w:pPr>
        <w:spacing w:line="216" w:lineRule="auto"/>
        <w:rPr>
          <w:rFonts w:ascii="Century Gothic" w:hAnsi="Century Gothic"/>
          <w:b/>
          <w:sz w:val="20"/>
        </w:rPr>
      </w:pPr>
    </w:p>
    <w:p w14:paraId="6FB5A083" w14:textId="77777777" w:rsidR="00000000" w:rsidRDefault="00000000">
      <w:pPr>
        <w:spacing w:line="216" w:lineRule="auto"/>
        <w:rPr>
          <w:rFonts w:ascii="Century Gothic" w:hAnsi="Century Gothic"/>
          <w:b/>
          <w:sz w:val="20"/>
        </w:rPr>
      </w:pPr>
    </w:p>
    <w:p w14:paraId="25DBB8E1" w14:textId="77777777" w:rsidR="00000000" w:rsidRDefault="00000000">
      <w:pPr>
        <w:spacing w:line="216" w:lineRule="auto"/>
        <w:rPr>
          <w:rFonts w:ascii="Century Gothic" w:hAnsi="Century Gothic"/>
          <w:b/>
          <w:sz w:val="20"/>
        </w:rPr>
      </w:pPr>
    </w:p>
    <w:p w14:paraId="795049CE" w14:textId="7FC624D4" w:rsidR="00000000" w:rsidRDefault="00B63AF1">
      <w:pPr>
        <w:spacing w:line="216" w:lineRule="auto"/>
        <w:rPr>
          <w:rFonts w:ascii="Century Gothic" w:hAnsi="Century Gothic"/>
          <w:b/>
          <w:sz w:val="20"/>
        </w:rPr>
      </w:pPr>
      <w:r>
        <w:rPr>
          <w:noProof/>
          <w:sz w:val="20"/>
          <w:lang w:val="en-US"/>
        </w:rPr>
        <w:drawing>
          <wp:anchor distT="0" distB="0" distL="114300" distR="114300" simplePos="0" relativeHeight="251659264" behindDoc="0" locked="0" layoutInCell="1" allowOverlap="1" wp14:anchorId="4D769E76" wp14:editId="4DDD61EC">
            <wp:simplePos x="0" y="0"/>
            <wp:positionH relativeFrom="column">
              <wp:posOffset>-356235</wp:posOffset>
            </wp:positionH>
            <wp:positionV relativeFrom="paragraph">
              <wp:posOffset>40640</wp:posOffset>
            </wp:positionV>
            <wp:extent cx="919480" cy="932180"/>
            <wp:effectExtent l="0" t="0" r="0" b="0"/>
            <wp:wrapTight wrapText="bothSides">
              <wp:wrapPolygon edited="0">
                <wp:start x="0" y="0"/>
                <wp:lineTo x="0" y="21188"/>
                <wp:lineTo x="21033" y="21188"/>
                <wp:lineTo x="21033" y="0"/>
                <wp:lineTo x="0" y="0"/>
              </wp:wrapPolygon>
            </wp:wrapTight>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4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8240" behindDoc="0" locked="0" layoutInCell="1" allowOverlap="1" wp14:anchorId="5AA9FA8B" wp14:editId="1A446B84">
            <wp:simplePos x="0" y="0"/>
            <wp:positionH relativeFrom="column">
              <wp:posOffset>5462270</wp:posOffset>
            </wp:positionH>
            <wp:positionV relativeFrom="paragraph">
              <wp:posOffset>40640</wp:posOffset>
            </wp:positionV>
            <wp:extent cx="587375" cy="800100"/>
            <wp:effectExtent l="0" t="0" r="0" b="0"/>
            <wp:wrapTight wrapText="bothSides">
              <wp:wrapPolygon edited="0">
                <wp:start x="0" y="0"/>
                <wp:lineTo x="0" y="21086"/>
                <wp:lineTo x="21016" y="21086"/>
                <wp:lineTo x="21016" y="0"/>
                <wp:lineTo x="0" y="0"/>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3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C5B46" w14:textId="77777777" w:rsidR="00000000" w:rsidRDefault="00000000">
      <w:pPr>
        <w:spacing w:line="216" w:lineRule="auto"/>
        <w:jc w:val="center"/>
        <w:rPr>
          <w:rFonts w:ascii="Century Gothic" w:hAnsi="Century Gothic" w:cs="Arial"/>
          <w:b/>
          <w:sz w:val="20"/>
          <w:szCs w:val="20"/>
        </w:rPr>
      </w:pPr>
      <w:r>
        <w:rPr>
          <w:rFonts w:ascii="Century Gothic" w:hAnsi="Century Gothic"/>
          <w:b/>
          <w:sz w:val="20"/>
        </w:rPr>
        <w:t xml:space="preserve">This pack of lesson plans is part of a series of lesson plans from Grade R to Grade 10 which focus on water and water-related issues. This resource development project has been funded by the Water Research Commission, </w:t>
      </w:r>
      <w:r>
        <w:rPr>
          <w:rFonts w:ascii="Century Gothic" w:hAnsi="Century Gothic" w:cs="Arial"/>
          <w:b/>
          <w:sz w:val="20"/>
          <w:szCs w:val="20"/>
        </w:rPr>
        <w:t xml:space="preserve">Private Bag X 03, Gezina, Pretoria, 0031 (Website: </w:t>
      </w:r>
      <w:hyperlink r:id="rId12" w:history="1">
        <w:r>
          <w:rPr>
            <w:rStyle w:val="Hyperlink"/>
            <w:rFonts w:ascii="Century Gothic" w:hAnsi="Century Gothic" w:cs="Arial"/>
            <w:b/>
            <w:sz w:val="20"/>
            <w:szCs w:val="20"/>
          </w:rPr>
          <w:t>www.wrc.org.za</w:t>
        </w:r>
      </w:hyperlink>
      <w:r>
        <w:rPr>
          <w:rFonts w:ascii="Century Gothic" w:hAnsi="Century Gothic" w:cs="Arial"/>
          <w:b/>
          <w:sz w:val="20"/>
          <w:szCs w:val="20"/>
        </w:rPr>
        <w:t xml:space="preserve">). </w:t>
      </w:r>
    </w:p>
    <w:p w14:paraId="78B65495" w14:textId="77777777" w:rsidR="00000000" w:rsidRDefault="00000000">
      <w:pPr>
        <w:spacing w:line="216" w:lineRule="auto"/>
        <w:jc w:val="center"/>
        <w:rPr>
          <w:rFonts w:ascii="Century Gothic" w:hAnsi="Century Gothic" w:cs="Arial"/>
          <w:b/>
          <w:sz w:val="20"/>
          <w:szCs w:val="20"/>
        </w:rPr>
      </w:pPr>
      <w:r>
        <w:rPr>
          <w:rFonts w:ascii="Century Gothic" w:hAnsi="Century Gothic" w:cs="Arial"/>
          <w:b/>
          <w:sz w:val="20"/>
          <w:szCs w:val="20"/>
        </w:rPr>
        <w:t xml:space="preserve">This pack is available electronically on </w:t>
      </w:r>
      <w:hyperlink r:id="rId13" w:history="1">
        <w:r>
          <w:rPr>
            <w:rStyle w:val="Hyperlink"/>
            <w:rFonts w:ascii="Century Gothic" w:hAnsi="Century Gothic" w:cs="Arial"/>
            <w:b/>
            <w:sz w:val="20"/>
            <w:szCs w:val="20"/>
          </w:rPr>
          <w:t>www.envirolearn.org.za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057"/>
        <w:gridCol w:w="3179"/>
        <w:gridCol w:w="2805"/>
      </w:tblGrid>
      <w:tr w:rsidR="00000000" w14:paraId="618C415E" w14:textId="77777777">
        <w:tblPrEx>
          <w:tblCellMar>
            <w:top w:w="0" w:type="dxa"/>
            <w:bottom w:w="0" w:type="dxa"/>
          </w:tblCellMar>
        </w:tblPrEx>
        <w:tc>
          <w:tcPr>
            <w:tcW w:w="1417" w:type="dxa"/>
          </w:tcPr>
          <w:p w14:paraId="05D7D543" w14:textId="77777777" w:rsidR="00000000" w:rsidRDefault="00000000">
            <w:pPr>
              <w:pStyle w:val="Heading5"/>
              <w:rPr>
                <w:rFonts w:ascii="Century Gothic" w:hAnsi="Century Gothic"/>
              </w:rPr>
            </w:pPr>
            <w:r>
              <w:rPr>
                <w:rFonts w:ascii="Century Gothic" w:hAnsi="Century Gothic"/>
              </w:rPr>
              <w:lastRenderedPageBreak/>
              <w:t>Activity</w:t>
            </w:r>
          </w:p>
        </w:tc>
        <w:tc>
          <w:tcPr>
            <w:tcW w:w="2057" w:type="dxa"/>
          </w:tcPr>
          <w:p w14:paraId="441D2C01" w14:textId="77777777" w:rsidR="00000000" w:rsidRDefault="00000000">
            <w:pPr>
              <w:spacing w:line="216" w:lineRule="auto"/>
              <w:rPr>
                <w:rFonts w:ascii="Century Gothic" w:hAnsi="Century Gothic"/>
                <w:b/>
                <w:sz w:val="20"/>
              </w:rPr>
            </w:pPr>
            <w:r>
              <w:rPr>
                <w:rFonts w:ascii="Century Gothic" w:hAnsi="Century Gothic"/>
                <w:b/>
                <w:sz w:val="20"/>
              </w:rPr>
              <w:t>Learning Area covered in this activity</w:t>
            </w:r>
          </w:p>
        </w:tc>
        <w:tc>
          <w:tcPr>
            <w:tcW w:w="3179" w:type="dxa"/>
          </w:tcPr>
          <w:p w14:paraId="2E2DF2D6" w14:textId="77777777" w:rsidR="00000000" w:rsidRDefault="00000000">
            <w:pPr>
              <w:spacing w:line="216" w:lineRule="auto"/>
              <w:rPr>
                <w:rFonts w:ascii="Century Gothic" w:hAnsi="Century Gothic"/>
                <w:b/>
                <w:sz w:val="20"/>
              </w:rPr>
            </w:pPr>
            <w:r>
              <w:rPr>
                <w:rFonts w:ascii="Century Gothic" w:hAnsi="Century Gothic"/>
                <w:b/>
                <w:sz w:val="20"/>
              </w:rPr>
              <w:t>Learning Outcomes covered in this activity</w:t>
            </w:r>
          </w:p>
        </w:tc>
        <w:tc>
          <w:tcPr>
            <w:tcW w:w="2805" w:type="dxa"/>
          </w:tcPr>
          <w:p w14:paraId="33C9D8BB" w14:textId="77777777" w:rsidR="00000000" w:rsidRDefault="00000000">
            <w:pPr>
              <w:spacing w:line="216" w:lineRule="auto"/>
              <w:rPr>
                <w:rFonts w:ascii="Century Gothic" w:hAnsi="Century Gothic"/>
                <w:b/>
                <w:sz w:val="20"/>
              </w:rPr>
            </w:pPr>
            <w:r>
              <w:rPr>
                <w:rFonts w:ascii="Century Gothic" w:hAnsi="Century Gothic"/>
                <w:b/>
                <w:sz w:val="20"/>
              </w:rPr>
              <w:t>Assessment Standards covered in this activity</w:t>
            </w:r>
          </w:p>
        </w:tc>
      </w:tr>
      <w:tr w:rsidR="00000000" w14:paraId="1035AB47" w14:textId="77777777">
        <w:tblPrEx>
          <w:tblCellMar>
            <w:top w:w="0" w:type="dxa"/>
            <w:bottom w:w="0" w:type="dxa"/>
          </w:tblCellMar>
        </w:tblPrEx>
        <w:tc>
          <w:tcPr>
            <w:tcW w:w="1417" w:type="dxa"/>
          </w:tcPr>
          <w:p w14:paraId="5CB49F45" w14:textId="77777777" w:rsidR="00000000" w:rsidRDefault="00000000">
            <w:pPr>
              <w:pStyle w:val="BalloonText"/>
              <w:spacing w:line="216" w:lineRule="auto"/>
              <w:rPr>
                <w:rFonts w:ascii="Arial" w:hAnsi="Arial" w:cs="Arial"/>
                <w:sz w:val="17"/>
                <w:szCs w:val="24"/>
              </w:rPr>
            </w:pPr>
            <w:r>
              <w:rPr>
                <w:rFonts w:ascii="Arial" w:hAnsi="Arial" w:cs="Arial"/>
                <w:sz w:val="17"/>
                <w:szCs w:val="24"/>
              </w:rPr>
              <w:t>1.T</w:t>
            </w:r>
            <w:r>
              <w:rPr>
                <w:rFonts w:ascii="Arial" w:hAnsi="Arial" w:cs="Arial"/>
                <w:sz w:val="17"/>
              </w:rPr>
              <w:t>his reading and questioning activity looks at early Nguni people of southern Africa and their commonsense ways of collecting and storing “sweet” water.</w:t>
            </w:r>
          </w:p>
        </w:tc>
        <w:tc>
          <w:tcPr>
            <w:tcW w:w="2057" w:type="dxa"/>
          </w:tcPr>
          <w:p w14:paraId="184EF807" w14:textId="77777777" w:rsidR="00000000" w:rsidRDefault="00000000">
            <w:pPr>
              <w:spacing w:line="216" w:lineRule="auto"/>
              <w:rPr>
                <w:rFonts w:ascii="Arial" w:hAnsi="Arial" w:cs="Arial"/>
                <w:sz w:val="17"/>
              </w:rPr>
            </w:pPr>
            <w:r>
              <w:rPr>
                <w:rFonts w:ascii="Arial" w:hAnsi="Arial" w:cs="Arial"/>
                <w:sz w:val="17"/>
              </w:rPr>
              <w:t>Social Sciences: History</w:t>
            </w:r>
          </w:p>
        </w:tc>
        <w:tc>
          <w:tcPr>
            <w:tcW w:w="3179" w:type="dxa"/>
          </w:tcPr>
          <w:p w14:paraId="288DF5D8" w14:textId="77777777" w:rsidR="00000000" w:rsidRDefault="00000000">
            <w:pPr>
              <w:spacing w:line="216" w:lineRule="auto"/>
              <w:rPr>
                <w:rFonts w:ascii="Arial" w:hAnsi="Arial" w:cs="Arial"/>
                <w:sz w:val="17"/>
              </w:rPr>
            </w:pPr>
            <w:r>
              <w:rPr>
                <w:rFonts w:ascii="Arial" w:hAnsi="Arial" w:cs="Arial"/>
                <w:b/>
                <w:bCs/>
                <w:sz w:val="17"/>
              </w:rPr>
              <w:t xml:space="preserve">Learning Outcome 1: </w:t>
            </w:r>
            <w:r>
              <w:rPr>
                <w:rFonts w:ascii="Arial" w:hAnsi="Arial" w:cs="Arial"/>
                <w:sz w:val="17"/>
              </w:rPr>
              <w:t>Historical Enquiry: The learner will be able to use enquiry skills to investigate the past and present.</w:t>
            </w:r>
          </w:p>
          <w:p w14:paraId="691D1604" w14:textId="77777777" w:rsidR="00000000" w:rsidRDefault="00000000">
            <w:pPr>
              <w:spacing w:line="216" w:lineRule="auto"/>
              <w:rPr>
                <w:rFonts w:ascii="Arial" w:hAnsi="Arial" w:cs="Arial"/>
                <w:sz w:val="17"/>
              </w:rPr>
            </w:pPr>
          </w:p>
          <w:p w14:paraId="1BE27A49" w14:textId="77777777" w:rsidR="00000000" w:rsidRDefault="00000000">
            <w:pPr>
              <w:spacing w:line="216" w:lineRule="auto"/>
              <w:rPr>
                <w:rFonts w:ascii="Arial" w:hAnsi="Arial" w:cs="Arial"/>
                <w:sz w:val="17"/>
              </w:rPr>
            </w:pPr>
          </w:p>
          <w:p w14:paraId="5A7A0C66" w14:textId="77777777" w:rsidR="00000000" w:rsidRDefault="00000000">
            <w:pPr>
              <w:spacing w:line="216" w:lineRule="auto"/>
              <w:rPr>
                <w:rFonts w:ascii="Arial" w:hAnsi="Arial" w:cs="Arial"/>
                <w:sz w:val="17"/>
              </w:rPr>
            </w:pPr>
          </w:p>
          <w:p w14:paraId="173A82A5" w14:textId="77777777" w:rsidR="00000000" w:rsidRDefault="00000000">
            <w:pPr>
              <w:spacing w:line="216" w:lineRule="auto"/>
              <w:rPr>
                <w:rFonts w:ascii="Arial" w:hAnsi="Arial" w:cs="Arial"/>
                <w:sz w:val="17"/>
              </w:rPr>
            </w:pPr>
          </w:p>
          <w:p w14:paraId="3AB2A266" w14:textId="77777777" w:rsidR="00000000" w:rsidRDefault="00000000">
            <w:pPr>
              <w:spacing w:line="216" w:lineRule="auto"/>
              <w:rPr>
                <w:rFonts w:ascii="Arial" w:hAnsi="Arial" w:cs="Arial"/>
                <w:sz w:val="17"/>
              </w:rPr>
            </w:pPr>
          </w:p>
          <w:p w14:paraId="720CEE34" w14:textId="77777777" w:rsidR="00000000" w:rsidRDefault="00000000">
            <w:pPr>
              <w:spacing w:line="216" w:lineRule="auto"/>
              <w:rPr>
                <w:rFonts w:ascii="Arial" w:hAnsi="Arial" w:cs="Arial"/>
                <w:sz w:val="17"/>
              </w:rPr>
            </w:pPr>
            <w:r>
              <w:rPr>
                <w:rFonts w:ascii="Arial" w:hAnsi="Arial" w:cs="Arial"/>
                <w:b/>
                <w:bCs/>
                <w:sz w:val="17"/>
              </w:rPr>
              <w:t>Learning Outcome 2:</w:t>
            </w:r>
            <w:r>
              <w:rPr>
                <w:rFonts w:ascii="Arial" w:hAnsi="Arial" w:cs="Arial"/>
                <w:sz w:val="17"/>
              </w:rPr>
              <w:t xml:space="preserve"> Historical knowledge and understanding. The learner will be able to demonstrate historical knowledge and understanding.</w:t>
            </w:r>
          </w:p>
        </w:tc>
        <w:tc>
          <w:tcPr>
            <w:tcW w:w="2805" w:type="dxa"/>
          </w:tcPr>
          <w:p w14:paraId="751B4835" w14:textId="77777777" w:rsidR="00000000" w:rsidRDefault="00000000">
            <w:pPr>
              <w:numPr>
                <w:ilvl w:val="0"/>
                <w:numId w:val="14"/>
              </w:numPr>
              <w:spacing w:line="216" w:lineRule="auto"/>
              <w:rPr>
                <w:rFonts w:ascii="Arial" w:hAnsi="Arial" w:cs="Arial"/>
                <w:sz w:val="17"/>
              </w:rPr>
            </w:pPr>
            <w:r>
              <w:rPr>
                <w:rFonts w:ascii="Arial" w:hAnsi="Arial" w:cs="Arial"/>
                <w:sz w:val="17"/>
              </w:rPr>
              <w:t>Evaluates the source used (e.g. ‘Who created the source?’, ‘Is it reliable?’, ’How useful is the information?’ [works with sources].</w:t>
            </w:r>
          </w:p>
          <w:p w14:paraId="32AE1B41" w14:textId="77777777" w:rsidR="00000000" w:rsidRDefault="00000000">
            <w:pPr>
              <w:spacing w:line="216" w:lineRule="auto"/>
              <w:rPr>
                <w:rFonts w:ascii="Arial" w:hAnsi="Arial" w:cs="Arial"/>
                <w:sz w:val="17"/>
              </w:rPr>
            </w:pPr>
          </w:p>
          <w:p w14:paraId="5C586C25" w14:textId="77777777" w:rsidR="00000000" w:rsidRDefault="00000000">
            <w:pPr>
              <w:spacing w:line="216" w:lineRule="auto"/>
              <w:rPr>
                <w:rFonts w:ascii="Arial" w:hAnsi="Arial" w:cs="Arial"/>
                <w:sz w:val="17"/>
              </w:rPr>
            </w:pPr>
          </w:p>
          <w:p w14:paraId="4739B7FC" w14:textId="77777777" w:rsidR="00000000" w:rsidRDefault="00000000">
            <w:pPr>
              <w:spacing w:line="216" w:lineRule="auto"/>
              <w:rPr>
                <w:rFonts w:ascii="Arial" w:hAnsi="Arial" w:cs="Arial"/>
                <w:sz w:val="17"/>
              </w:rPr>
            </w:pPr>
          </w:p>
          <w:p w14:paraId="0C5411A5" w14:textId="77777777" w:rsidR="00000000" w:rsidRDefault="00000000">
            <w:pPr>
              <w:numPr>
                <w:ilvl w:val="0"/>
                <w:numId w:val="14"/>
              </w:numPr>
              <w:spacing w:line="216" w:lineRule="auto"/>
              <w:rPr>
                <w:rFonts w:ascii="Arial" w:hAnsi="Arial" w:cs="Arial"/>
                <w:sz w:val="17"/>
              </w:rPr>
            </w:pPr>
            <w:r>
              <w:rPr>
                <w:rFonts w:ascii="Arial" w:hAnsi="Arial" w:cs="Arial"/>
                <w:sz w:val="17"/>
              </w:rPr>
              <w:t>Explains changes in a wider historical and environmental context [change and continuity].</w:t>
            </w:r>
          </w:p>
        </w:tc>
      </w:tr>
      <w:tr w:rsidR="00000000" w14:paraId="78B0A81D" w14:textId="77777777">
        <w:tblPrEx>
          <w:tblCellMar>
            <w:top w:w="0" w:type="dxa"/>
            <w:bottom w:w="0" w:type="dxa"/>
          </w:tblCellMar>
        </w:tblPrEx>
        <w:tc>
          <w:tcPr>
            <w:tcW w:w="1417" w:type="dxa"/>
          </w:tcPr>
          <w:p w14:paraId="75F88F71" w14:textId="77777777" w:rsidR="00000000" w:rsidRDefault="00000000">
            <w:pPr>
              <w:pStyle w:val="BalloonText"/>
              <w:spacing w:line="216" w:lineRule="auto"/>
              <w:rPr>
                <w:rFonts w:ascii="Arial" w:hAnsi="Arial" w:cs="Arial"/>
                <w:iCs/>
                <w:sz w:val="17"/>
                <w:szCs w:val="24"/>
              </w:rPr>
            </w:pPr>
            <w:r>
              <w:rPr>
                <w:rFonts w:ascii="Arial" w:hAnsi="Arial" w:cs="Arial"/>
                <w:iCs/>
                <w:sz w:val="17"/>
                <w:szCs w:val="24"/>
              </w:rPr>
              <w:t>2.</w:t>
            </w:r>
            <w:r>
              <w:rPr>
                <w:rFonts w:ascii="Arial" w:hAnsi="Arial" w:cs="Arial"/>
                <w:sz w:val="17"/>
              </w:rPr>
              <w:t xml:space="preserve"> Learners conduct interviews in their local community and then share their findings with the rest of the class in small group role-plays.</w:t>
            </w:r>
          </w:p>
        </w:tc>
        <w:tc>
          <w:tcPr>
            <w:tcW w:w="2057" w:type="dxa"/>
          </w:tcPr>
          <w:p w14:paraId="5BA3DB49" w14:textId="77777777" w:rsidR="00000000" w:rsidRDefault="00000000">
            <w:pPr>
              <w:spacing w:line="216" w:lineRule="auto"/>
              <w:rPr>
                <w:rFonts w:ascii="Arial" w:hAnsi="Arial" w:cs="Arial"/>
                <w:bCs/>
                <w:sz w:val="17"/>
              </w:rPr>
            </w:pPr>
            <w:r>
              <w:rPr>
                <w:rFonts w:ascii="Arial" w:hAnsi="Arial" w:cs="Arial"/>
                <w:bCs/>
                <w:sz w:val="17"/>
              </w:rPr>
              <w:t>Arts and Culture</w:t>
            </w:r>
          </w:p>
        </w:tc>
        <w:tc>
          <w:tcPr>
            <w:tcW w:w="3179" w:type="dxa"/>
          </w:tcPr>
          <w:p w14:paraId="38205577" w14:textId="77777777" w:rsidR="00000000" w:rsidRDefault="00000000">
            <w:pPr>
              <w:spacing w:line="216" w:lineRule="auto"/>
              <w:rPr>
                <w:rFonts w:ascii="Arial" w:hAnsi="Arial" w:cs="Arial"/>
                <w:bCs/>
                <w:sz w:val="17"/>
              </w:rPr>
            </w:pPr>
            <w:r>
              <w:rPr>
                <w:rFonts w:ascii="Arial" w:hAnsi="Arial" w:cs="Arial"/>
                <w:b/>
                <w:sz w:val="17"/>
              </w:rPr>
              <w:t>Learning Outcome 2:</w:t>
            </w:r>
            <w:r>
              <w:rPr>
                <w:rFonts w:ascii="Arial" w:hAnsi="Arial" w:cs="Arial"/>
                <w:bCs/>
                <w:sz w:val="17"/>
              </w:rPr>
              <w:t xml:space="preserve"> Reflecting: The learner will be able to reflect critically and creatively on artistic and cultural processes, products and styles in past and present contexts.</w:t>
            </w:r>
          </w:p>
        </w:tc>
        <w:tc>
          <w:tcPr>
            <w:tcW w:w="2805" w:type="dxa"/>
          </w:tcPr>
          <w:p w14:paraId="4B7B76D1" w14:textId="77777777" w:rsidR="00000000" w:rsidRDefault="00000000">
            <w:pPr>
              <w:numPr>
                <w:ilvl w:val="0"/>
                <w:numId w:val="12"/>
              </w:numPr>
              <w:spacing w:line="216" w:lineRule="auto"/>
              <w:rPr>
                <w:rFonts w:ascii="Arial" w:hAnsi="Arial" w:cs="Arial"/>
                <w:bCs/>
                <w:sz w:val="17"/>
              </w:rPr>
            </w:pPr>
            <w:r>
              <w:rPr>
                <w:rFonts w:ascii="Arial" w:hAnsi="Arial" w:cs="Arial"/>
                <w:bCs/>
                <w:sz w:val="17"/>
              </w:rPr>
              <w:t>Uses the Arts to demonstrate an awareness of environmental concerns.</w:t>
            </w:r>
          </w:p>
          <w:p w14:paraId="5A8A1FCB" w14:textId="77777777" w:rsidR="00000000" w:rsidRDefault="00000000">
            <w:pPr>
              <w:spacing w:line="216" w:lineRule="auto"/>
              <w:rPr>
                <w:rFonts w:ascii="Arial" w:hAnsi="Arial" w:cs="Arial"/>
                <w:bCs/>
                <w:sz w:val="17"/>
              </w:rPr>
            </w:pPr>
          </w:p>
          <w:p w14:paraId="7FF28FD9" w14:textId="77777777" w:rsidR="00000000" w:rsidRDefault="00000000">
            <w:pPr>
              <w:spacing w:line="216" w:lineRule="auto"/>
              <w:rPr>
                <w:rFonts w:ascii="Arial" w:hAnsi="Arial" w:cs="Arial"/>
                <w:b/>
                <w:sz w:val="17"/>
              </w:rPr>
            </w:pPr>
            <w:r>
              <w:rPr>
                <w:rFonts w:ascii="Arial" w:hAnsi="Arial" w:cs="Arial"/>
                <w:b/>
                <w:sz w:val="17"/>
              </w:rPr>
              <w:t>Drama:</w:t>
            </w:r>
          </w:p>
          <w:p w14:paraId="1785879F" w14:textId="77777777" w:rsidR="00000000" w:rsidRDefault="00000000">
            <w:pPr>
              <w:numPr>
                <w:ilvl w:val="0"/>
                <w:numId w:val="12"/>
              </w:numPr>
              <w:spacing w:line="216" w:lineRule="auto"/>
              <w:rPr>
                <w:rFonts w:ascii="Arial" w:hAnsi="Arial" w:cs="Arial"/>
                <w:bCs/>
                <w:sz w:val="17"/>
              </w:rPr>
            </w:pPr>
            <w:r>
              <w:rPr>
                <w:rFonts w:ascii="Arial" w:hAnsi="Arial" w:cs="Arial"/>
                <w:bCs/>
                <w:sz w:val="17"/>
              </w:rPr>
              <w:t>Researches human rights and environmental issues and interprets these in small group role-plays.</w:t>
            </w:r>
          </w:p>
        </w:tc>
      </w:tr>
      <w:tr w:rsidR="00000000" w14:paraId="41EB1490" w14:textId="77777777">
        <w:tblPrEx>
          <w:tblCellMar>
            <w:top w:w="0" w:type="dxa"/>
            <w:bottom w:w="0" w:type="dxa"/>
          </w:tblCellMar>
        </w:tblPrEx>
        <w:trPr>
          <w:trHeight w:val="955"/>
        </w:trPr>
        <w:tc>
          <w:tcPr>
            <w:tcW w:w="1417" w:type="dxa"/>
          </w:tcPr>
          <w:p w14:paraId="2C2E5A12" w14:textId="77777777" w:rsidR="00000000" w:rsidRDefault="00000000">
            <w:pPr>
              <w:pStyle w:val="BalloonText"/>
              <w:spacing w:line="216" w:lineRule="auto"/>
              <w:rPr>
                <w:rFonts w:ascii="Arial" w:hAnsi="Arial" w:cs="Arial"/>
                <w:bCs/>
                <w:sz w:val="17"/>
                <w:szCs w:val="24"/>
              </w:rPr>
            </w:pPr>
            <w:r>
              <w:rPr>
                <w:rFonts w:ascii="Arial" w:hAnsi="Arial" w:cs="Arial"/>
                <w:bCs/>
                <w:sz w:val="17"/>
                <w:szCs w:val="24"/>
              </w:rPr>
              <w:t xml:space="preserve">3. </w:t>
            </w:r>
            <w:r>
              <w:rPr>
                <w:rFonts w:ascii="Arial" w:hAnsi="Arial" w:cs="Arial"/>
                <w:sz w:val="17"/>
              </w:rPr>
              <w:t>Learners prepare for a water audit, collect data in and around their home, school and community and then develop a school water-wise management plan.</w:t>
            </w:r>
          </w:p>
        </w:tc>
        <w:tc>
          <w:tcPr>
            <w:tcW w:w="2057" w:type="dxa"/>
          </w:tcPr>
          <w:p w14:paraId="09422FFF" w14:textId="77777777" w:rsidR="00000000" w:rsidRDefault="00000000">
            <w:pPr>
              <w:spacing w:line="216" w:lineRule="auto"/>
              <w:rPr>
                <w:rFonts w:ascii="Arial" w:hAnsi="Arial" w:cs="Arial"/>
                <w:bCs/>
                <w:sz w:val="17"/>
              </w:rPr>
            </w:pPr>
            <w:r>
              <w:rPr>
                <w:rFonts w:ascii="Arial" w:hAnsi="Arial" w:cs="Arial"/>
                <w:bCs/>
                <w:sz w:val="17"/>
              </w:rPr>
              <w:t>Natural Sciences</w:t>
            </w:r>
          </w:p>
        </w:tc>
        <w:tc>
          <w:tcPr>
            <w:tcW w:w="3179" w:type="dxa"/>
          </w:tcPr>
          <w:p w14:paraId="4B37F9BE" w14:textId="77777777" w:rsidR="00000000" w:rsidRDefault="00000000">
            <w:pPr>
              <w:spacing w:line="216" w:lineRule="auto"/>
              <w:rPr>
                <w:rFonts w:ascii="Arial" w:hAnsi="Arial" w:cs="Arial"/>
                <w:bCs/>
                <w:sz w:val="17"/>
              </w:rPr>
            </w:pPr>
            <w:r>
              <w:rPr>
                <w:rFonts w:ascii="Arial" w:hAnsi="Arial" w:cs="Arial"/>
                <w:b/>
                <w:sz w:val="17"/>
              </w:rPr>
              <w:t>Learning Outcome 3</w:t>
            </w:r>
            <w:r>
              <w:rPr>
                <w:rFonts w:ascii="Arial" w:hAnsi="Arial" w:cs="Arial"/>
                <w:bCs/>
                <w:sz w:val="17"/>
              </w:rPr>
              <w:t>: Science, Society and the Environment: The learner will be able to demonstrate an understanding of the interrelationships between science and technology, society and the environment.</w:t>
            </w:r>
          </w:p>
        </w:tc>
        <w:tc>
          <w:tcPr>
            <w:tcW w:w="2805" w:type="dxa"/>
          </w:tcPr>
          <w:p w14:paraId="3D74B907" w14:textId="77777777" w:rsidR="00000000" w:rsidRDefault="00000000">
            <w:pPr>
              <w:numPr>
                <w:ilvl w:val="0"/>
                <w:numId w:val="12"/>
              </w:numPr>
              <w:spacing w:line="216" w:lineRule="auto"/>
              <w:rPr>
                <w:rFonts w:ascii="Arial" w:hAnsi="Arial" w:cs="Arial"/>
                <w:bCs/>
                <w:sz w:val="17"/>
              </w:rPr>
            </w:pPr>
            <w:r>
              <w:rPr>
                <w:rFonts w:ascii="Arial" w:hAnsi="Arial" w:cs="Arial"/>
                <w:bCs/>
                <w:sz w:val="17"/>
              </w:rPr>
              <w:t>Understands sustainable use of the earth’s resources: Identifies information required to make a judgement about resource use. (e.g. Plans and carries out an audit of all uses of water around the school premises and develops an implementation plan to improve water management at school.</w:t>
            </w:r>
          </w:p>
        </w:tc>
      </w:tr>
      <w:tr w:rsidR="00000000" w14:paraId="115EC10E" w14:textId="77777777">
        <w:tblPrEx>
          <w:tblCellMar>
            <w:top w:w="0" w:type="dxa"/>
            <w:bottom w:w="0" w:type="dxa"/>
          </w:tblCellMar>
        </w:tblPrEx>
        <w:tc>
          <w:tcPr>
            <w:tcW w:w="1417" w:type="dxa"/>
          </w:tcPr>
          <w:p w14:paraId="7280BC0A" w14:textId="77777777" w:rsidR="00000000" w:rsidRDefault="00000000">
            <w:pPr>
              <w:pStyle w:val="BalloonText"/>
              <w:spacing w:line="216" w:lineRule="auto"/>
              <w:rPr>
                <w:rFonts w:ascii="Arial" w:hAnsi="Arial" w:cs="Arial"/>
                <w:bCs/>
                <w:iCs/>
                <w:sz w:val="17"/>
                <w:szCs w:val="24"/>
              </w:rPr>
            </w:pPr>
            <w:r>
              <w:rPr>
                <w:rFonts w:ascii="Arial" w:hAnsi="Arial" w:cs="Arial"/>
                <w:bCs/>
                <w:iCs/>
                <w:sz w:val="17"/>
                <w:szCs w:val="24"/>
              </w:rPr>
              <w:t xml:space="preserve">4. This </w:t>
            </w:r>
            <w:r>
              <w:rPr>
                <w:rFonts w:ascii="Arial" w:hAnsi="Arial" w:cs="Arial"/>
                <w:sz w:val="17"/>
              </w:rPr>
              <w:t>lesson encourages learners to investigate an environmental situation and debate, discuss and communicate their ideas.</w:t>
            </w:r>
          </w:p>
        </w:tc>
        <w:tc>
          <w:tcPr>
            <w:tcW w:w="2057" w:type="dxa"/>
          </w:tcPr>
          <w:p w14:paraId="4FBAC2C5" w14:textId="77777777" w:rsidR="00000000" w:rsidRDefault="00000000">
            <w:pPr>
              <w:spacing w:line="216" w:lineRule="auto"/>
              <w:rPr>
                <w:rFonts w:ascii="Arial" w:hAnsi="Arial" w:cs="Arial"/>
                <w:bCs/>
                <w:sz w:val="17"/>
              </w:rPr>
            </w:pPr>
            <w:r>
              <w:rPr>
                <w:rFonts w:ascii="Arial" w:hAnsi="Arial" w:cs="Arial"/>
                <w:bCs/>
                <w:sz w:val="17"/>
              </w:rPr>
              <w:t>Languages</w:t>
            </w:r>
          </w:p>
        </w:tc>
        <w:tc>
          <w:tcPr>
            <w:tcW w:w="3179" w:type="dxa"/>
          </w:tcPr>
          <w:p w14:paraId="4ACED236" w14:textId="77777777" w:rsidR="00000000" w:rsidRDefault="00000000">
            <w:pPr>
              <w:spacing w:line="216" w:lineRule="auto"/>
              <w:rPr>
                <w:rFonts w:ascii="Arial" w:hAnsi="Arial" w:cs="Arial"/>
                <w:bCs/>
                <w:sz w:val="17"/>
              </w:rPr>
            </w:pPr>
            <w:r>
              <w:rPr>
                <w:rFonts w:ascii="Arial" w:hAnsi="Arial" w:cs="Arial"/>
                <w:b/>
                <w:sz w:val="17"/>
              </w:rPr>
              <w:t xml:space="preserve">Learning Outcome 2: </w:t>
            </w:r>
            <w:r>
              <w:rPr>
                <w:rFonts w:ascii="Arial" w:hAnsi="Arial" w:cs="Arial"/>
                <w:bCs/>
                <w:sz w:val="17"/>
              </w:rPr>
              <w:t xml:space="preserve">Speaking: The learner will be able to communicate confidently and effectively in spoken language in a wide range of situations. </w:t>
            </w:r>
          </w:p>
        </w:tc>
        <w:tc>
          <w:tcPr>
            <w:tcW w:w="2805" w:type="dxa"/>
          </w:tcPr>
          <w:p w14:paraId="7B6348DD" w14:textId="77777777" w:rsidR="00000000" w:rsidRDefault="00000000">
            <w:pPr>
              <w:numPr>
                <w:ilvl w:val="0"/>
                <w:numId w:val="12"/>
              </w:numPr>
              <w:spacing w:line="216" w:lineRule="auto"/>
              <w:rPr>
                <w:rFonts w:ascii="Arial" w:hAnsi="Arial" w:cs="Arial"/>
                <w:bCs/>
                <w:sz w:val="17"/>
              </w:rPr>
            </w:pPr>
            <w:r>
              <w:rPr>
                <w:rFonts w:ascii="Arial" w:hAnsi="Arial" w:cs="Arial"/>
                <w:bCs/>
                <w:sz w:val="17"/>
              </w:rPr>
              <w:t>Communicates ideas, facts and opinions on challenging topics clearly and accurately and with a greater degree of coherence, using a range of factual oral text types (e.g. discussions, debates).</w:t>
            </w:r>
          </w:p>
          <w:p w14:paraId="2AEF5207" w14:textId="77777777" w:rsidR="00000000" w:rsidRDefault="00000000">
            <w:pPr>
              <w:numPr>
                <w:ilvl w:val="0"/>
                <w:numId w:val="12"/>
              </w:numPr>
              <w:spacing w:line="216" w:lineRule="auto"/>
              <w:rPr>
                <w:rFonts w:ascii="Arial" w:hAnsi="Arial" w:cs="Arial"/>
                <w:bCs/>
                <w:sz w:val="17"/>
              </w:rPr>
            </w:pPr>
            <w:r>
              <w:rPr>
                <w:rFonts w:ascii="Arial" w:hAnsi="Arial" w:cs="Arial"/>
                <w:bCs/>
                <w:sz w:val="17"/>
              </w:rPr>
              <w:t>Demonstrates a range of interaction skills by participating actively in group discussions, coverstaions, debates and group surveys and while doing so: tackles important issues; acknowledges others’  opinions and disagrees politely when necessary; motivates own point of view; gives and receives criticism.</w:t>
            </w:r>
          </w:p>
          <w:p w14:paraId="3A2AA73E" w14:textId="77777777" w:rsidR="00000000" w:rsidRDefault="00000000">
            <w:pPr>
              <w:numPr>
                <w:ilvl w:val="0"/>
                <w:numId w:val="12"/>
              </w:numPr>
              <w:spacing w:line="216" w:lineRule="auto"/>
              <w:rPr>
                <w:rFonts w:ascii="Arial" w:hAnsi="Arial" w:cs="Arial"/>
                <w:bCs/>
                <w:sz w:val="17"/>
              </w:rPr>
            </w:pPr>
            <w:r>
              <w:rPr>
                <w:rFonts w:ascii="Arial" w:hAnsi="Arial" w:cs="Arial"/>
                <w:bCs/>
                <w:sz w:val="17"/>
              </w:rPr>
              <w:t>Persuades others.</w:t>
            </w:r>
          </w:p>
        </w:tc>
      </w:tr>
      <w:tr w:rsidR="00000000" w14:paraId="78E122C0" w14:textId="77777777">
        <w:tblPrEx>
          <w:tblCellMar>
            <w:top w:w="0" w:type="dxa"/>
            <w:bottom w:w="0" w:type="dxa"/>
          </w:tblCellMar>
        </w:tblPrEx>
        <w:tc>
          <w:tcPr>
            <w:tcW w:w="1417" w:type="dxa"/>
          </w:tcPr>
          <w:p w14:paraId="7B20ED28" w14:textId="77777777" w:rsidR="00000000" w:rsidRDefault="00000000">
            <w:pPr>
              <w:spacing w:line="216" w:lineRule="auto"/>
              <w:rPr>
                <w:rFonts w:ascii="Arial" w:hAnsi="Arial" w:cs="Arial"/>
                <w:bCs/>
                <w:sz w:val="17"/>
              </w:rPr>
            </w:pPr>
            <w:r>
              <w:rPr>
                <w:rFonts w:ascii="Arial" w:hAnsi="Arial" w:cs="Arial"/>
                <w:bCs/>
                <w:sz w:val="17"/>
              </w:rPr>
              <w:t xml:space="preserve">5. </w:t>
            </w:r>
            <w:r>
              <w:rPr>
                <w:rFonts w:ascii="Arial" w:hAnsi="Arial" w:cs="Arial"/>
                <w:sz w:val="17"/>
              </w:rPr>
              <w:t>This activity highlights different phases of water as well as the outcomes of what occurs when water changes phase.  It can be done in the classroom or learners could try it out at home.</w:t>
            </w:r>
          </w:p>
        </w:tc>
        <w:tc>
          <w:tcPr>
            <w:tcW w:w="2057" w:type="dxa"/>
          </w:tcPr>
          <w:p w14:paraId="393704C7" w14:textId="77777777" w:rsidR="00000000" w:rsidRDefault="00000000">
            <w:pPr>
              <w:spacing w:line="216" w:lineRule="auto"/>
              <w:rPr>
                <w:rFonts w:ascii="Arial" w:hAnsi="Arial" w:cs="Arial"/>
                <w:bCs/>
                <w:sz w:val="17"/>
              </w:rPr>
            </w:pPr>
            <w:r>
              <w:rPr>
                <w:rFonts w:ascii="Arial" w:hAnsi="Arial" w:cs="Arial"/>
                <w:bCs/>
                <w:sz w:val="17"/>
              </w:rPr>
              <w:t>Technology and Natural Sciences</w:t>
            </w:r>
          </w:p>
        </w:tc>
        <w:tc>
          <w:tcPr>
            <w:tcW w:w="3179" w:type="dxa"/>
          </w:tcPr>
          <w:p w14:paraId="0EBF19D7" w14:textId="77777777" w:rsidR="00000000" w:rsidRDefault="00000000">
            <w:pPr>
              <w:spacing w:line="216" w:lineRule="auto"/>
              <w:rPr>
                <w:rFonts w:ascii="Arial" w:hAnsi="Arial" w:cs="Arial"/>
                <w:bCs/>
                <w:sz w:val="17"/>
              </w:rPr>
            </w:pPr>
            <w:r>
              <w:rPr>
                <w:rFonts w:ascii="Arial" w:hAnsi="Arial" w:cs="Arial"/>
                <w:bCs/>
                <w:sz w:val="17"/>
              </w:rPr>
              <w:t>-</w:t>
            </w:r>
          </w:p>
        </w:tc>
        <w:tc>
          <w:tcPr>
            <w:tcW w:w="2805" w:type="dxa"/>
          </w:tcPr>
          <w:p w14:paraId="544F14E3" w14:textId="77777777" w:rsidR="00000000" w:rsidRDefault="00000000">
            <w:pPr>
              <w:spacing w:line="216" w:lineRule="auto"/>
              <w:rPr>
                <w:rFonts w:ascii="Arial" w:hAnsi="Arial" w:cs="Arial"/>
                <w:bCs/>
                <w:sz w:val="17"/>
              </w:rPr>
            </w:pPr>
            <w:r>
              <w:rPr>
                <w:rFonts w:ascii="Arial" w:hAnsi="Arial" w:cs="Arial"/>
                <w:bCs/>
                <w:sz w:val="17"/>
              </w:rPr>
              <w:t>-</w:t>
            </w:r>
          </w:p>
        </w:tc>
      </w:tr>
    </w:tbl>
    <w:p w14:paraId="6FFF1B3B" w14:textId="77777777" w:rsidR="0074735D" w:rsidRDefault="0074735D">
      <w:pPr>
        <w:spacing w:line="216" w:lineRule="auto"/>
        <w:rPr>
          <w:sz w:val="17"/>
        </w:rPr>
      </w:pPr>
    </w:p>
    <w:sectPr w:rsidR="0074735D">
      <w:pgSz w:w="11907" w:h="16840" w:code="9"/>
      <w:pgMar w:top="902" w:right="1077" w:bottom="1079" w:left="1260" w:header="709" w:footer="709"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omCasual BT">
    <w:altName w:val="Times New Roman"/>
    <w:charset w:val="00"/>
    <w:family w:val="script"/>
    <w:pitch w:val="variable"/>
    <w:sig w:usb0="00000087" w:usb1="090F0000" w:usb2="00000010" w:usb3="00000000" w:csb0="001E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2A8"/>
    <w:multiLevelType w:val="hybridMultilevel"/>
    <w:tmpl w:val="3050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62CE2"/>
    <w:multiLevelType w:val="hybridMultilevel"/>
    <w:tmpl w:val="50AA0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838"/>
    <w:multiLevelType w:val="hybridMultilevel"/>
    <w:tmpl w:val="8F82D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7076B"/>
    <w:multiLevelType w:val="hybridMultilevel"/>
    <w:tmpl w:val="7EBA0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B49F7"/>
    <w:multiLevelType w:val="hybridMultilevel"/>
    <w:tmpl w:val="9B663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E14F9"/>
    <w:multiLevelType w:val="hybridMultilevel"/>
    <w:tmpl w:val="A2EE2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162335"/>
    <w:multiLevelType w:val="hybridMultilevel"/>
    <w:tmpl w:val="E3C0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4961DB"/>
    <w:multiLevelType w:val="hybridMultilevel"/>
    <w:tmpl w:val="93220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C04E9"/>
    <w:multiLevelType w:val="hybridMultilevel"/>
    <w:tmpl w:val="21785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C5081B"/>
    <w:multiLevelType w:val="hybridMultilevel"/>
    <w:tmpl w:val="5DEC8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B67B10"/>
    <w:multiLevelType w:val="hybridMultilevel"/>
    <w:tmpl w:val="DDD61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F61BEE"/>
    <w:multiLevelType w:val="hybridMultilevel"/>
    <w:tmpl w:val="791C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734E7"/>
    <w:multiLevelType w:val="hybridMultilevel"/>
    <w:tmpl w:val="7E2AB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F0E0090"/>
    <w:multiLevelType w:val="hybridMultilevel"/>
    <w:tmpl w:val="603AE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81676309">
    <w:abstractNumId w:val="7"/>
  </w:num>
  <w:num w:numId="2" w16cid:durableId="567888847">
    <w:abstractNumId w:val="6"/>
  </w:num>
  <w:num w:numId="3" w16cid:durableId="368839142">
    <w:abstractNumId w:val="8"/>
  </w:num>
  <w:num w:numId="4" w16cid:durableId="1873880921">
    <w:abstractNumId w:val="5"/>
  </w:num>
  <w:num w:numId="5" w16cid:durableId="930771588">
    <w:abstractNumId w:val="12"/>
  </w:num>
  <w:num w:numId="6" w16cid:durableId="240337271">
    <w:abstractNumId w:val="9"/>
  </w:num>
  <w:num w:numId="7" w16cid:durableId="1070928732">
    <w:abstractNumId w:val="0"/>
  </w:num>
  <w:num w:numId="8" w16cid:durableId="1907108452">
    <w:abstractNumId w:val="10"/>
  </w:num>
  <w:num w:numId="9" w16cid:durableId="1844857694">
    <w:abstractNumId w:val="1"/>
  </w:num>
  <w:num w:numId="10" w16cid:durableId="691348095">
    <w:abstractNumId w:val="11"/>
  </w:num>
  <w:num w:numId="11" w16cid:durableId="418722186">
    <w:abstractNumId w:val="2"/>
  </w:num>
  <w:num w:numId="12" w16cid:durableId="1006447275">
    <w:abstractNumId w:val="3"/>
  </w:num>
  <w:num w:numId="13" w16cid:durableId="576018520">
    <w:abstractNumId w:val="13"/>
  </w:num>
  <w:num w:numId="14" w16cid:durableId="1923026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F1"/>
    <w:rsid w:val="0074735D"/>
    <w:rsid w:val="00B63A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2D960"/>
  <w15:chartTrackingRefBased/>
  <w15:docId w15:val="{8A5A8659-F00B-4681-8AF3-F39D1495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Gothic" w:hAnsi="Century Gothic"/>
      <w:b/>
      <w:sz w:val="52"/>
    </w:rPr>
  </w:style>
  <w:style w:type="paragraph" w:styleId="Heading2">
    <w:name w:val="heading 2"/>
    <w:basedOn w:val="Normal"/>
    <w:next w:val="Normal"/>
    <w:qFormat/>
    <w:pPr>
      <w:keepNext/>
      <w:jc w:val="center"/>
      <w:outlineLvl w:val="1"/>
    </w:pPr>
    <w:rPr>
      <w:rFonts w:ascii="Century Gothic" w:hAnsi="Century Gothic"/>
      <w:sz w:val="36"/>
    </w:rPr>
  </w:style>
  <w:style w:type="paragraph" w:styleId="Heading3">
    <w:name w:val="heading 3"/>
    <w:basedOn w:val="Normal"/>
    <w:next w:val="Normal"/>
    <w:qFormat/>
    <w:pPr>
      <w:keepNext/>
      <w:jc w:val="center"/>
      <w:outlineLvl w:val="2"/>
    </w:pPr>
    <w:rPr>
      <w:rFonts w:ascii="Century Gothic" w:hAnsi="Century Gothic"/>
      <w:b/>
      <w:sz w:val="36"/>
    </w:rPr>
  </w:style>
  <w:style w:type="paragraph" w:styleId="Heading4">
    <w:name w:val="heading 4"/>
    <w:basedOn w:val="Normal"/>
    <w:next w:val="Normal"/>
    <w:qFormat/>
    <w:pPr>
      <w:keepNext/>
      <w:jc w:val="center"/>
      <w:outlineLvl w:val="3"/>
    </w:pPr>
    <w:rPr>
      <w:rFonts w:ascii="Arial" w:hAnsi="Arial"/>
      <w:b/>
      <w:i/>
      <w:sz w:val="20"/>
    </w:rPr>
  </w:style>
  <w:style w:type="paragraph" w:styleId="Heading5">
    <w:name w:val="heading 5"/>
    <w:basedOn w:val="Normal"/>
    <w:next w:val="Normal"/>
    <w:qFormat/>
    <w:pPr>
      <w:keepNext/>
      <w:spacing w:line="216" w:lineRule="auto"/>
      <w:outlineLvl w:val="4"/>
    </w:pPr>
    <w:rPr>
      <w:rFonts w:ascii="Comic Sans MS" w:hAnsi="Comic Sans MS"/>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center"/>
    </w:pPr>
    <w:rPr>
      <w:rFonts w:ascii="Century Gothic" w:hAnsi="Century Gothic"/>
      <w:b/>
      <w:i/>
      <w:sz w:val="40"/>
    </w:rPr>
  </w:style>
  <w:style w:type="paragraph" w:styleId="BodyText2">
    <w:name w:val="Body Text 2"/>
    <w:basedOn w:val="Normal"/>
    <w:semiHidden/>
    <w:rPr>
      <w:rFonts w:ascii="DomCasual BT" w:hAnsi="DomCasual BT"/>
      <w:sz w:val="20"/>
    </w:rPr>
  </w:style>
  <w:style w:type="paragraph" w:styleId="BodyText3">
    <w:name w:val="Body Text 3"/>
    <w:basedOn w:val="Normal"/>
    <w:semiHidden/>
    <w:pPr>
      <w:spacing w:line="216" w:lineRule="auto"/>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net@wessa.co.za" TargetMode="External"/><Relationship Id="rId13" Type="http://schemas.openxmlformats.org/officeDocument/2006/relationships/hyperlink" Target="http://www.envirolearn.org.za" TargetMode="External"/><Relationship Id="rId3" Type="http://schemas.openxmlformats.org/officeDocument/2006/relationships/settings" Target="settings.xml"/><Relationship Id="rId7" Type="http://schemas.openxmlformats.org/officeDocument/2006/relationships/hyperlink" Target="http://www.envirolearn.org.za" TargetMode="External"/><Relationship Id="rId12" Type="http://schemas.openxmlformats.org/officeDocument/2006/relationships/hyperlink" Target="http://www.wrc.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WATER TECHNOLOGY</vt:lpstr>
    </vt:vector>
  </TitlesOfParts>
  <Company/>
  <LinksUpToDate>false</LinksUpToDate>
  <CharactersWithSpaces>5374</CharactersWithSpaces>
  <SharedDoc>false</SharedDoc>
  <HLinks>
    <vt:vector size="48" baseType="variant">
      <vt:variant>
        <vt:i4>7602236</vt:i4>
      </vt:variant>
      <vt:variant>
        <vt:i4>9</vt:i4>
      </vt:variant>
      <vt:variant>
        <vt:i4>0</vt:i4>
      </vt:variant>
      <vt:variant>
        <vt:i4>5</vt:i4>
      </vt:variant>
      <vt:variant>
        <vt:lpwstr>http://www.envirolearn.org.za/</vt:lpwstr>
      </vt:variant>
      <vt:variant>
        <vt:lpwstr/>
      </vt:variant>
      <vt:variant>
        <vt:i4>6422577</vt:i4>
      </vt:variant>
      <vt:variant>
        <vt:i4>6</vt:i4>
      </vt:variant>
      <vt:variant>
        <vt:i4>0</vt:i4>
      </vt:variant>
      <vt:variant>
        <vt:i4>5</vt:i4>
      </vt:variant>
      <vt:variant>
        <vt:lpwstr>http://www.wrc.org.za/</vt:lpwstr>
      </vt:variant>
      <vt:variant>
        <vt:lpwstr/>
      </vt:variant>
      <vt:variant>
        <vt:i4>1900642</vt:i4>
      </vt:variant>
      <vt:variant>
        <vt:i4>3</vt:i4>
      </vt:variant>
      <vt:variant>
        <vt:i4>0</vt:i4>
      </vt:variant>
      <vt:variant>
        <vt:i4>5</vt:i4>
      </vt:variant>
      <vt:variant>
        <vt:lpwstr>mailto:sharenet@wessa.co.za</vt:lpwstr>
      </vt:variant>
      <vt:variant>
        <vt:lpwstr/>
      </vt:variant>
      <vt:variant>
        <vt:i4>7602236</vt:i4>
      </vt:variant>
      <vt:variant>
        <vt:i4>0</vt:i4>
      </vt:variant>
      <vt:variant>
        <vt:i4>0</vt:i4>
      </vt:variant>
      <vt:variant>
        <vt:i4>5</vt:i4>
      </vt:variant>
      <vt:variant>
        <vt:lpwstr>http://www.envirolearn.org.za/</vt:lpwstr>
      </vt:variant>
      <vt:variant>
        <vt:lpwstr/>
      </vt:variant>
      <vt:variant>
        <vt:i4>94</vt:i4>
      </vt:variant>
      <vt:variant>
        <vt:i4>-1</vt:i4>
      </vt:variant>
      <vt:variant>
        <vt:i4>1059</vt:i4>
      </vt:variant>
      <vt:variant>
        <vt:i4>1</vt:i4>
      </vt:variant>
      <vt:variant>
        <vt:lpwstr>eco schools SA BW</vt:lpwstr>
      </vt:variant>
      <vt:variant>
        <vt:lpwstr/>
      </vt:variant>
      <vt:variant>
        <vt:i4>18</vt:i4>
      </vt:variant>
      <vt:variant>
        <vt:i4>-1</vt:i4>
      </vt:variant>
      <vt:variant>
        <vt:i4>1070</vt:i4>
      </vt:variant>
      <vt:variant>
        <vt:i4>1</vt:i4>
      </vt:variant>
      <vt:variant>
        <vt:lpwstr>sharenet</vt:lpwstr>
      </vt:variant>
      <vt:variant>
        <vt:lpwstr/>
      </vt:variant>
      <vt:variant>
        <vt:i4>3801210</vt:i4>
      </vt:variant>
      <vt:variant>
        <vt:i4>-1</vt:i4>
      </vt:variant>
      <vt:variant>
        <vt:i4>1074</vt:i4>
      </vt:variant>
      <vt:variant>
        <vt:i4>1</vt:i4>
      </vt:variant>
      <vt:variant>
        <vt:lpwstr>..\08 Logos\WRC 2007.JPG</vt:lpwstr>
      </vt:variant>
      <vt:variant>
        <vt:lpwstr/>
      </vt:variant>
      <vt:variant>
        <vt:i4>4390965</vt:i4>
      </vt:variant>
      <vt:variant>
        <vt:i4>-1</vt:i4>
      </vt:variant>
      <vt:variant>
        <vt:i4>1075</vt:i4>
      </vt:variant>
      <vt:variant>
        <vt:i4>1</vt:i4>
      </vt:variant>
      <vt:variant>
        <vt:lpwstr>..\08 Logos\LOGOS from Kim's computer\wessa-mini.tif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TECHNOLOGY</dc:title>
  <dc:subject/>
  <dc:creator>USER</dc:creator>
  <cp:keywords/>
  <dc:description/>
  <cp:lastModifiedBy>Robyn Cooper</cp:lastModifiedBy>
  <cp:revision>2</cp:revision>
  <cp:lastPrinted>2006-12-03T14:08:00Z</cp:lastPrinted>
  <dcterms:created xsi:type="dcterms:W3CDTF">2023-12-07T09:15:00Z</dcterms:created>
  <dcterms:modified xsi:type="dcterms:W3CDTF">2023-12-07T09:15:00Z</dcterms:modified>
</cp:coreProperties>
</file>